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67686" w14:textId="77777777" w:rsidR="00BF1526" w:rsidRDefault="00BF1526">
      <w:pPr>
        <w:tabs>
          <w:tab w:val="left" w:pos="913"/>
        </w:tabs>
        <w:spacing w:after="0" w:line="240" w:lineRule="auto"/>
      </w:pPr>
    </w:p>
    <w:p w14:paraId="77467687" w14:textId="77777777" w:rsidR="00BF1526" w:rsidRDefault="00BF1526">
      <w:pPr>
        <w:tabs>
          <w:tab w:val="left" w:pos="913"/>
        </w:tabs>
        <w:spacing w:after="0" w:line="240" w:lineRule="auto"/>
        <w:jc w:val="center"/>
      </w:pPr>
    </w:p>
    <w:p w14:paraId="77467688" w14:textId="77777777" w:rsidR="00BF1526" w:rsidRDefault="00000000">
      <w:pPr>
        <w:widowControl w:val="0"/>
        <w:spacing w:after="0" w:line="240" w:lineRule="auto"/>
        <w:jc w:val="center"/>
        <w:rPr>
          <w:b/>
          <w:color w:val="126978"/>
          <w:sz w:val="56"/>
          <w:szCs w:val="56"/>
        </w:rPr>
      </w:pPr>
      <w:bookmarkStart w:id="0" w:name="_heading=h.ttf3lwnw7p27" w:colFirst="0" w:colLast="0"/>
      <w:bookmarkEnd w:id="0"/>
      <w:r>
        <w:rPr>
          <w:b/>
          <w:noProof/>
          <w:color w:val="126978"/>
          <w:sz w:val="56"/>
          <w:szCs w:val="56"/>
        </w:rPr>
        <w:drawing>
          <wp:inline distT="114300" distB="114300" distL="114300" distR="114300" wp14:anchorId="7746777A" wp14:editId="7746777B">
            <wp:extent cx="2511308" cy="624396"/>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511308" cy="624396"/>
                    </a:xfrm>
                    <a:prstGeom prst="rect">
                      <a:avLst/>
                    </a:prstGeom>
                    <a:ln/>
                  </pic:spPr>
                </pic:pic>
              </a:graphicData>
            </a:graphic>
          </wp:inline>
        </w:drawing>
      </w:r>
      <w:r>
        <w:rPr>
          <w:b/>
          <w:color w:val="126978"/>
          <w:sz w:val="56"/>
          <w:szCs w:val="56"/>
        </w:rPr>
        <w:t xml:space="preserve"> </w:t>
      </w:r>
      <w:r>
        <w:rPr>
          <w:b/>
          <w:noProof/>
          <w:color w:val="126978"/>
          <w:sz w:val="56"/>
          <w:szCs w:val="56"/>
        </w:rPr>
        <w:drawing>
          <wp:inline distT="114300" distB="114300" distL="114300" distR="114300" wp14:anchorId="7746777C" wp14:editId="7746777D">
            <wp:extent cx="2842563" cy="952307"/>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842563" cy="952307"/>
                    </a:xfrm>
                    <a:prstGeom prst="rect">
                      <a:avLst/>
                    </a:prstGeom>
                    <a:ln/>
                  </pic:spPr>
                </pic:pic>
              </a:graphicData>
            </a:graphic>
          </wp:inline>
        </w:drawing>
      </w:r>
    </w:p>
    <w:p w14:paraId="77467689" w14:textId="77777777" w:rsidR="00BF1526" w:rsidRDefault="00BF1526">
      <w:pPr>
        <w:widowControl w:val="0"/>
        <w:spacing w:after="0" w:line="240" w:lineRule="auto"/>
        <w:rPr>
          <w:b/>
          <w:color w:val="126978"/>
          <w:sz w:val="56"/>
          <w:szCs w:val="56"/>
        </w:rPr>
      </w:pPr>
    </w:p>
    <w:p w14:paraId="7746768A" w14:textId="77777777" w:rsidR="00BF1526" w:rsidRDefault="00BF1526">
      <w:pPr>
        <w:widowControl w:val="0"/>
        <w:spacing w:after="0" w:line="240" w:lineRule="auto"/>
        <w:rPr>
          <w:b/>
          <w:color w:val="126978"/>
          <w:sz w:val="56"/>
          <w:szCs w:val="56"/>
        </w:rPr>
      </w:pPr>
      <w:bookmarkStart w:id="1" w:name="_heading=h.9olvc93tsacm" w:colFirst="0" w:colLast="0"/>
      <w:bookmarkEnd w:id="1"/>
    </w:p>
    <w:p w14:paraId="7746768B" w14:textId="77777777" w:rsidR="00BF1526" w:rsidRDefault="00BF1526">
      <w:pPr>
        <w:widowControl w:val="0"/>
        <w:spacing w:after="0" w:line="240" w:lineRule="auto"/>
        <w:rPr>
          <w:b/>
          <w:color w:val="126978"/>
          <w:sz w:val="56"/>
          <w:szCs w:val="56"/>
        </w:rPr>
      </w:pPr>
      <w:bookmarkStart w:id="2" w:name="_heading=h.avf5j2m0t6dv" w:colFirst="0" w:colLast="0"/>
      <w:bookmarkEnd w:id="2"/>
    </w:p>
    <w:p w14:paraId="7746768C" w14:textId="77777777" w:rsidR="00BF1526" w:rsidRDefault="00BF1526">
      <w:pPr>
        <w:widowControl w:val="0"/>
        <w:spacing w:after="0" w:line="240" w:lineRule="auto"/>
        <w:rPr>
          <w:b/>
          <w:color w:val="126978"/>
          <w:sz w:val="56"/>
          <w:szCs w:val="56"/>
        </w:rPr>
      </w:pPr>
      <w:bookmarkStart w:id="3" w:name="_heading=h.o1rnvr6wf746" w:colFirst="0" w:colLast="0"/>
      <w:bookmarkEnd w:id="3"/>
    </w:p>
    <w:p w14:paraId="7746768D" w14:textId="77777777" w:rsidR="00BF1526" w:rsidRDefault="00BF1526">
      <w:pPr>
        <w:widowControl w:val="0"/>
        <w:spacing w:after="0" w:line="240" w:lineRule="auto"/>
        <w:rPr>
          <w:b/>
          <w:color w:val="126978"/>
          <w:sz w:val="56"/>
          <w:szCs w:val="56"/>
        </w:rPr>
      </w:pPr>
      <w:bookmarkStart w:id="4" w:name="_heading=h.9t65d3p880dg" w:colFirst="0" w:colLast="0"/>
      <w:bookmarkEnd w:id="4"/>
    </w:p>
    <w:p w14:paraId="7746768E" w14:textId="77777777" w:rsidR="00BF1526" w:rsidRDefault="00BF1526">
      <w:pPr>
        <w:widowControl w:val="0"/>
        <w:spacing w:after="0" w:line="240" w:lineRule="auto"/>
        <w:rPr>
          <w:b/>
          <w:color w:val="126978"/>
        </w:rPr>
      </w:pPr>
      <w:bookmarkStart w:id="5" w:name="_heading=h.7oqf2k3x8q6a" w:colFirst="0" w:colLast="0"/>
      <w:bookmarkEnd w:id="5"/>
    </w:p>
    <w:p w14:paraId="7746768F" w14:textId="77777777" w:rsidR="00BF1526" w:rsidRDefault="00000000">
      <w:pPr>
        <w:widowControl w:val="0"/>
        <w:spacing w:after="0" w:line="240" w:lineRule="auto"/>
        <w:jc w:val="center"/>
        <w:rPr>
          <w:b/>
          <w:sz w:val="40"/>
          <w:szCs w:val="40"/>
        </w:rPr>
      </w:pPr>
      <w:r>
        <w:rPr>
          <w:b/>
          <w:color w:val="126978"/>
          <w:sz w:val="70"/>
          <w:szCs w:val="70"/>
        </w:rPr>
        <w:t>Código de Conduta</w:t>
      </w:r>
    </w:p>
    <w:p w14:paraId="77467690" w14:textId="77777777" w:rsidR="00BF1526" w:rsidRDefault="00BF1526">
      <w:pPr>
        <w:widowControl w:val="0"/>
        <w:spacing w:after="0" w:line="240" w:lineRule="auto"/>
        <w:rPr>
          <w:b/>
          <w:sz w:val="40"/>
          <w:szCs w:val="40"/>
        </w:rPr>
      </w:pPr>
    </w:p>
    <w:p w14:paraId="77467691" w14:textId="77777777" w:rsidR="00BF1526" w:rsidRDefault="00BF1526">
      <w:pPr>
        <w:widowControl w:val="0"/>
        <w:spacing w:after="0" w:line="240" w:lineRule="auto"/>
        <w:jc w:val="center"/>
        <w:rPr>
          <w:b/>
          <w:sz w:val="40"/>
          <w:szCs w:val="40"/>
        </w:rPr>
      </w:pPr>
    </w:p>
    <w:p w14:paraId="77467692" w14:textId="77777777" w:rsidR="00BF1526" w:rsidRDefault="00BF1526">
      <w:pPr>
        <w:widowControl w:val="0"/>
        <w:spacing w:after="0" w:line="240" w:lineRule="auto"/>
        <w:jc w:val="center"/>
        <w:rPr>
          <w:b/>
          <w:sz w:val="40"/>
          <w:szCs w:val="40"/>
        </w:rPr>
      </w:pPr>
    </w:p>
    <w:p w14:paraId="77467693" w14:textId="77777777" w:rsidR="00BF1526" w:rsidRDefault="00BF1526">
      <w:pPr>
        <w:widowControl w:val="0"/>
        <w:spacing w:after="0" w:line="240" w:lineRule="auto"/>
        <w:jc w:val="center"/>
        <w:rPr>
          <w:b/>
          <w:sz w:val="40"/>
          <w:szCs w:val="40"/>
        </w:rPr>
      </w:pPr>
    </w:p>
    <w:p w14:paraId="77467694" w14:textId="77777777" w:rsidR="00BF1526" w:rsidRDefault="00BF1526">
      <w:pPr>
        <w:widowControl w:val="0"/>
        <w:spacing w:after="0" w:line="240" w:lineRule="auto"/>
        <w:jc w:val="center"/>
        <w:rPr>
          <w:b/>
          <w:sz w:val="40"/>
          <w:szCs w:val="40"/>
        </w:rPr>
      </w:pPr>
    </w:p>
    <w:p w14:paraId="77467695" w14:textId="77777777" w:rsidR="00BF1526" w:rsidRDefault="00BF1526">
      <w:pPr>
        <w:widowControl w:val="0"/>
        <w:spacing w:after="0" w:line="240" w:lineRule="auto"/>
        <w:jc w:val="center"/>
        <w:rPr>
          <w:b/>
          <w:sz w:val="40"/>
          <w:szCs w:val="40"/>
        </w:rPr>
      </w:pPr>
    </w:p>
    <w:p w14:paraId="77467696" w14:textId="77777777" w:rsidR="00BF1526" w:rsidRDefault="00BF1526">
      <w:pPr>
        <w:widowControl w:val="0"/>
        <w:spacing w:after="0" w:line="240" w:lineRule="auto"/>
        <w:rPr>
          <w:b/>
          <w:sz w:val="40"/>
          <w:szCs w:val="40"/>
        </w:rPr>
      </w:pPr>
    </w:p>
    <w:p w14:paraId="77467697" w14:textId="77777777" w:rsidR="00BF1526" w:rsidRDefault="00BF1526">
      <w:pPr>
        <w:widowControl w:val="0"/>
        <w:spacing w:after="0" w:line="240" w:lineRule="auto"/>
        <w:rPr>
          <w:b/>
          <w:sz w:val="40"/>
          <w:szCs w:val="40"/>
        </w:rPr>
      </w:pPr>
    </w:p>
    <w:p w14:paraId="77467698" w14:textId="77777777" w:rsidR="00BF1526" w:rsidRDefault="00BF1526">
      <w:pPr>
        <w:widowControl w:val="0"/>
        <w:spacing w:after="0" w:line="240" w:lineRule="auto"/>
        <w:rPr>
          <w:b/>
          <w:sz w:val="40"/>
          <w:szCs w:val="40"/>
        </w:rPr>
      </w:pPr>
    </w:p>
    <w:p w14:paraId="77467699" w14:textId="77777777" w:rsidR="00BF1526" w:rsidRDefault="00000000">
      <w:pPr>
        <w:widowControl w:val="0"/>
        <w:spacing w:after="0" w:line="240" w:lineRule="auto"/>
        <w:jc w:val="center"/>
        <w:rPr>
          <w:b/>
          <w:sz w:val="28"/>
          <w:szCs w:val="28"/>
        </w:rPr>
      </w:pPr>
      <w:r>
        <w:rPr>
          <w:b/>
          <w:sz w:val="28"/>
          <w:szCs w:val="28"/>
        </w:rPr>
        <w:t>Setembro</w:t>
      </w:r>
    </w:p>
    <w:p w14:paraId="7746769A" w14:textId="77777777" w:rsidR="00BF1526" w:rsidRDefault="00000000">
      <w:pPr>
        <w:widowControl w:val="0"/>
        <w:spacing w:after="0" w:line="240" w:lineRule="auto"/>
        <w:jc w:val="center"/>
      </w:pPr>
      <w:r>
        <w:rPr>
          <w:b/>
          <w:sz w:val="28"/>
          <w:szCs w:val="28"/>
        </w:rPr>
        <w:t>2025</w:t>
      </w:r>
    </w:p>
    <w:p w14:paraId="7746769B" w14:textId="77777777" w:rsidR="00BF1526" w:rsidRDefault="00000000">
      <w:pPr>
        <w:rPr>
          <w:b/>
          <w:color w:val="156A79"/>
          <w:sz w:val="32"/>
          <w:szCs w:val="32"/>
        </w:rPr>
      </w:pPr>
      <w:r>
        <w:br w:type="page"/>
      </w:r>
    </w:p>
    <w:p w14:paraId="7746769C" w14:textId="77777777" w:rsidR="00BF1526" w:rsidRDefault="00000000">
      <w:pPr>
        <w:keepNext/>
        <w:keepLines/>
        <w:spacing w:after="0" w:line="240" w:lineRule="auto"/>
        <w:jc w:val="center"/>
        <w:rPr>
          <w:b/>
          <w:color w:val="156A79"/>
          <w:sz w:val="32"/>
          <w:szCs w:val="32"/>
        </w:rPr>
      </w:pPr>
      <w:r>
        <w:rPr>
          <w:b/>
          <w:color w:val="156A79"/>
          <w:sz w:val="32"/>
          <w:szCs w:val="32"/>
        </w:rPr>
        <w:lastRenderedPageBreak/>
        <w:t>Sumário</w:t>
      </w:r>
    </w:p>
    <w:p w14:paraId="7746769D" w14:textId="77777777" w:rsidR="00BF1526" w:rsidRDefault="00BF1526">
      <w:pPr>
        <w:keepNext/>
        <w:keepLines/>
        <w:spacing w:after="0" w:line="240" w:lineRule="auto"/>
        <w:jc w:val="center"/>
        <w:rPr>
          <w:b/>
          <w:color w:val="156A79"/>
        </w:rPr>
      </w:pPr>
    </w:p>
    <w:sdt>
      <w:sdtPr>
        <w:id w:val="-16959795"/>
        <w:docPartObj>
          <w:docPartGallery w:val="Table of Contents"/>
          <w:docPartUnique/>
        </w:docPartObj>
      </w:sdtPr>
      <w:sdtContent>
        <w:p w14:paraId="7746769E" w14:textId="77777777" w:rsidR="00BF1526" w:rsidRDefault="00000000">
          <w:pPr>
            <w:widowControl w:val="0"/>
            <w:tabs>
              <w:tab w:val="right" w:pos="12000"/>
            </w:tabs>
            <w:spacing w:before="60" w:after="0" w:line="240" w:lineRule="auto"/>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vab8ysgq7igy">
            <w:r>
              <w:rPr>
                <w:b/>
                <w:color w:val="000000"/>
              </w:rPr>
              <w:t>1. Código de Conduta: O que é?</w:t>
            </w:r>
            <w:r>
              <w:rPr>
                <w:b/>
                <w:color w:val="000000"/>
              </w:rPr>
              <w:tab/>
              <w:t>2</w:t>
            </w:r>
          </w:hyperlink>
        </w:p>
        <w:p w14:paraId="7746769F" w14:textId="77777777" w:rsidR="00BF1526" w:rsidRDefault="00000000">
          <w:pPr>
            <w:widowControl w:val="0"/>
            <w:tabs>
              <w:tab w:val="right" w:pos="12000"/>
            </w:tabs>
            <w:spacing w:before="60" w:after="0" w:line="240" w:lineRule="auto"/>
            <w:rPr>
              <w:rFonts w:ascii="Arial" w:eastAsia="Arial" w:hAnsi="Arial" w:cs="Arial"/>
              <w:b/>
              <w:color w:val="000000"/>
              <w:sz w:val="22"/>
              <w:szCs w:val="22"/>
            </w:rPr>
          </w:pPr>
          <w:hyperlink w:anchor="_heading=h.we4p7h2wmwj7">
            <w:r>
              <w:rPr>
                <w:b/>
                <w:color w:val="000000"/>
              </w:rPr>
              <w:t>2. Código de Conduta: À quem se aplica?</w:t>
            </w:r>
            <w:r>
              <w:rPr>
                <w:b/>
                <w:color w:val="000000"/>
              </w:rPr>
              <w:tab/>
              <w:t>2</w:t>
            </w:r>
          </w:hyperlink>
        </w:p>
        <w:p w14:paraId="774676A0" w14:textId="77777777" w:rsidR="00BF1526" w:rsidRDefault="00000000">
          <w:pPr>
            <w:widowControl w:val="0"/>
            <w:tabs>
              <w:tab w:val="right" w:pos="12000"/>
            </w:tabs>
            <w:spacing w:before="60" w:after="0" w:line="240" w:lineRule="auto"/>
            <w:rPr>
              <w:rFonts w:ascii="Arial" w:eastAsia="Arial" w:hAnsi="Arial" w:cs="Arial"/>
              <w:b/>
              <w:color w:val="000000"/>
              <w:sz w:val="22"/>
              <w:szCs w:val="22"/>
            </w:rPr>
          </w:pPr>
          <w:hyperlink w:anchor="_heading=h.e5dtetlec3s3">
            <w:r>
              <w:rPr>
                <w:b/>
                <w:color w:val="000000"/>
              </w:rPr>
              <w:t>3. Valores e Princípios: Quais são?</w:t>
            </w:r>
            <w:r>
              <w:rPr>
                <w:b/>
                <w:color w:val="000000"/>
              </w:rPr>
              <w:tab/>
              <w:t>2</w:t>
            </w:r>
          </w:hyperlink>
        </w:p>
        <w:p w14:paraId="774676A1" w14:textId="77777777" w:rsidR="00BF1526" w:rsidRDefault="00000000">
          <w:pPr>
            <w:widowControl w:val="0"/>
            <w:tabs>
              <w:tab w:val="right" w:pos="12000"/>
            </w:tabs>
            <w:spacing w:before="60" w:after="0" w:line="240" w:lineRule="auto"/>
            <w:rPr>
              <w:rFonts w:ascii="Arial" w:eastAsia="Arial" w:hAnsi="Arial" w:cs="Arial"/>
              <w:b/>
              <w:color w:val="000000"/>
              <w:sz w:val="22"/>
              <w:szCs w:val="22"/>
            </w:rPr>
          </w:pPr>
          <w:hyperlink w:anchor="_heading=h.4j0knecppyqu">
            <w:r>
              <w:rPr>
                <w:b/>
                <w:color w:val="000000"/>
              </w:rPr>
              <w:t>4. Vamos falar sobre Integridade?</w:t>
            </w:r>
            <w:r>
              <w:rPr>
                <w:b/>
                <w:color w:val="000000"/>
              </w:rPr>
              <w:tab/>
              <w:t>3</w:t>
            </w:r>
          </w:hyperlink>
        </w:p>
        <w:p w14:paraId="774676A2" w14:textId="77777777" w:rsidR="00BF1526"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hf0u5qtdgf4f">
            <w:r>
              <w:rPr>
                <w:color w:val="000000"/>
              </w:rPr>
              <w:t>Conflito de Interesse</w:t>
            </w:r>
            <w:r>
              <w:rPr>
                <w:color w:val="000000"/>
              </w:rPr>
              <w:tab/>
              <w:t>4</w:t>
            </w:r>
          </w:hyperlink>
        </w:p>
        <w:p w14:paraId="774676A3" w14:textId="77777777" w:rsidR="00BF1526"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xhhx73nty2p">
            <w:r>
              <w:rPr>
                <w:color w:val="000000"/>
              </w:rPr>
              <w:t>Presentes, Brindes e Entretenimentos</w:t>
            </w:r>
            <w:r>
              <w:rPr>
                <w:color w:val="000000"/>
              </w:rPr>
              <w:tab/>
              <w:t>5</w:t>
            </w:r>
          </w:hyperlink>
        </w:p>
        <w:p w14:paraId="774676A4" w14:textId="77777777" w:rsidR="00BF1526" w:rsidRDefault="00000000">
          <w:pPr>
            <w:widowControl w:val="0"/>
            <w:tabs>
              <w:tab w:val="right" w:pos="12000"/>
            </w:tabs>
            <w:spacing w:before="60" w:after="0" w:line="240" w:lineRule="auto"/>
            <w:rPr>
              <w:rFonts w:ascii="Arial" w:eastAsia="Arial" w:hAnsi="Arial" w:cs="Arial"/>
              <w:b/>
              <w:color w:val="000000"/>
              <w:sz w:val="22"/>
              <w:szCs w:val="22"/>
            </w:rPr>
          </w:pPr>
          <w:hyperlink w:anchor="_heading=h.x3zy3bpypzu0">
            <w:r>
              <w:rPr>
                <w:b/>
                <w:color w:val="000000"/>
              </w:rPr>
              <w:t>5. Vamos falar sobre ambiente de trabalho?</w:t>
            </w:r>
            <w:r>
              <w:rPr>
                <w:b/>
                <w:color w:val="000000"/>
              </w:rPr>
              <w:tab/>
              <w:t>5</w:t>
            </w:r>
          </w:hyperlink>
        </w:p>
        <w:p w14:paraId="774676A5" w14:textId="77777777" w:rsidR="00BF1526"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wdq66ear55kt">
            <w:r>
              <w:rPr>
                <w:color w:val="000000"/>
              </w:rPr>
              <w:t>Combate Ao Assédio</w:t>
            </w:r>
            <w:r>
              <w:rPr>
                <w:color w:val="000000"/>
              </w:rPr>
              <w:tab/>
              <w:t>8</w:t>
            </w:r>
          </w:hyperlink>
        </w:p>
        <w:p w14:paraId="774676A6" w14:textId="77777777" w:rsidR="00BF1526" w:rsidRDefault="00000000">
          <w:pPr>
            <w:widowControl w:val="0"/>
            <w:tabs>
              <w:tab w:val="right" w:pos="12000"/>
            </w:tabs>
            <w:spacing w:before="60" w:after="0" w:line="240" w:lineRule="auto"/>
            <w:rPr>
              <w:rFonts w:ascii="Arial" w:eastAsia="Arial" w:hAnsi="Arial" w:cs="Arial"/>
              <w:b/>
              <w:color w:val="000000"/>
              <w:sz w:val="22"/>
              <w:szCs w:val="22"/>
            </w:rPr>
          </w:pPr>
          <w:hyperlink w:anchor="_heading=h.8za0xaiymnwv">
            <w:r>
              <w:rPr>
                <w:b/>
                <w:color w:val="000000"/>
              </w:rPr>
              <w:t>6. Vamos falar sobre os nossos recursos?</w:t>
            </w:r>
            <w:r>
              <w:rPr>
                <w:b/>
                <w:color w:val="000000"/>
              </w:rPr>
              <w:tab/>
              <w:t>8</w:t>
            </w:r>
          </w:hyperlink>
        </w:p>
        <w:p w14:paraId="774676A7" w14:textId="77777777" w:rsidR="00BF1526"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yrbthaex8rdc">
            <w:r>
              <w:rPr>
                <w:color w:val="000000"/>
              </w:rPr>
              <w:t>Privacidade de dados e Segurança da informação</w:t>
            </w:r>
            <w:r>
              <w:rPr>
                <w:color w:val="000000"/>
              </w:rPr>
              <w:tab/>
              <w:t>8</w:t>
            </w:r>
          </w:hyperlink>
        </w:p>
        <w:p w14:paraId="774676A8" w14:textId="77777777" w:rsidR="00BF1526" w:rsidRDefault="00000000">
          <w:pPr>
            <w:widowControl w:val="0"/>
            <w:tabs>
              <w:tab w:val="right" w:pos="12000"/>
            </w:tabs>
            <w:spacing w:before="60" w:after="0" w:line="240" w:lineRule="auto"/>
            <w:rPr>
              <w:rFonts w:ascii="Arial" w:eastAsia="Arial" w:hAnsi="Arial" w:cs="Arial"/>
              <w:b/>
              <w:color w:val="000000"/>
              <w:sz w:val="22"/>
              <w:szCs w:val="22"/>
            </w:rPr>
          </w:pPr>
          <w:hyperlink w:anchor="_heading=h.uwxvhfviekov">
            <w:r>
              <w:rPr>
                <w:b/>
                <w:color w:val="000000"/>
              </w:rPr>
              <w:t>7. Gestão do Código de Conduta</w:t>
            </w:r>
            <w:r>
              <w:rPr>
                <w:b/>
                <w:color w:val="000000"/>
              </w:rPr>
              <w:tab/>
              <w:t>9</w:t>
            </w:r>
          </w:hyperlink>
        </w:p>
        <w:p w14:paraId="774676A9" w14:textId="77777777" w:rsidR="00BF1526" w:rsidRDefault="00000000">
          <w:pPr>
            <w:widowControl w:val="0"/>
            <w:tabs>
              <w:tab w:val="right" w:pos="12000"/>
            </w:tabs>
            <w:spacing w:before="60" w:after="0" w:line="240" w:lineRule="auto"/>
            <w:rPr>
              <w:rFonts w:ascii="Arial" w:eastAsia="Arial" w:hAnsi="Arial" w:cs="Arial"/>
              <w:b/>
              <w:color w:val="000000"/>
              <w:sz w:val="22"/>
              <w:szCs w:val="22"/>
            </w:rPr>
          </w:pPr>
          <w:hyperlink w:anchor="_heading=h.pdgd5joy04v3">
            <w:r>
              <w:rPr>
                <w:b/>
                <w:color w:val="000000"/>
              </w:rPr>
              <w:t>8. Canal de Denúncias e Reporte</w:t>
            </w:r>
            <w:r>
              <w:rPr>
                <w:b/>
                <w:color w:val="000000"/>
              </w:rPr>
              <w:tab/>
              <w:t>9</w:t>
            </w:r>
          </w:hyperlink>
        </w:p>
        <w:p w14:paraId="774676AA" w14:textId="77777777" w:rsidR="00BF1526" w:rsidRDefault="00000000">
          <w:pPr>
            <w:widowControl w:val="0"/>
            <w:tabs>
              <w:tab w:val="right" w:pos="12000"/>
            </w:tabs>
            <w:spacing w:before="60" w:after="0" w:line="240" w:lineRule="auto"/>
            <w:rPr>
              <w:rFonts w:ascii="Arial" w:eastAsia="Arial" w:hAnsi="Arial" w:cs="Arial"/>
              <w:b/>
              <w:color w:val="000000"/>
              <w:sz w:val="22"/>
              <w:szCs w:val="22"/>
            </w:rPr>
          </w:pPr>
          <w:hyperlink w:anchor="_heading=h.lfpqafao115h">
            <w:r>
              <w:rPr>
                <w:b/>
                <w:color w:val="000000"/>
              </w:rPr>
              <w:t>9. Descumprimento do Código de Conduta</w:t>
            </w:r>
            <w:r>
              <w:rPr>
                <w:b/>
                <w:color w:val="000000"/>
              </w:rPr>
              <w:tab/>
              <w:t>10</w:t>
            </w:r>
          </w:hyperlink>
          <w:r>
            <w:fldChar w:fldCharType="end"/>
          </w:r>
        </w:p>
      </w:sdtContent>
    </w:sdt>
    <w:p w14:paraId="774676AB" w14:textId="77777777" w:rsidR="00BF1526" w:rsidRDefault="00BF1526">
      <w:pPr>
        <w:keepNext/>
        <w:keepLines/>
        <w:spacing w:after="0" w:line="240" w:lineRule="auto"/>
        <w:jc w:val="center"/>
        <w:rPr>
          <w:b/>
          <w:color w:val="156A79"/>
        </w:rPr>
      </w:pPr>
    </w:p>
    <w:p w14:paraId="774676AC" w14:textId="77777777" w:rsidR="00BF1526" w:rsidRDefault="00BF1526">
      <w:pPr>
        <w:spacing w:after="0" w:line="240" w:lineRule="auto"/>
        <w:ind w:left="1080"/>
      </w:pPr>
    </w:p>
    <w:p w14:paraId="774676AD" w14:textId="77777777" w:rsidR="00BF1526" w:rsidRDefault="00BF1526">
      <w:pPr>
        <w:spacing w:after="0" w:line="240" w:lineRule="auto"/>
        <w:ind w:left="1080"/>
      </w:pPr>
    </w:p>
    <w:p w14:paraId="774676AE" w14:textId="77777777" w:rsidR="00BF1526" w:rsidRDefault="00BF1526">
      <w:pPr>
        <w:spacing w:after="0" w:line="240" w:lineRule="auto"/>
        <w:ind w:left="1080"/>
      </w:pPr>
    </w:p>
    <w:p w14:paraId="774676AF" w14:textId="77777777" w:rsidR="00BF1526" w:rsidRDefault="00BF1526">
      <w:pPr>
        <w:spacing w:after="0" w:line="240" w:lineRule="auto"/>
        <w:ind w:left="1080"/>
      </w:pPr>
    </w:p>
    <w:p w14:paraId="774676B0" w14:textId="77777777" w:rsidR="00BF1526" w:rsidRDefault="00BF1526">
      <w:pPr>
        <w:spacing w:after="0" w:line="240" w:lineRule="auto"/>
        <w:ind w:left="1080"/>
      </w:pPr>
    </w:p>
    <w:p w14:paraId="774676B1" w14:textId="77777777" w:rsidR="00BF1526" w:rsidRDefault="00BF1526">
      <w:pPr>
        <w:spacing w:after="0" w:line="240" w:lineRule="auto"/>
        <w:ind w:left="1080"/>
      </w:pPr>
    </w:p>
    <w:p w14:paraId="774676B2" w14:textId="77777777" w:rsidR="00BF1526" w:rsidRDefault="00BF1526">
      <w:pPr>
        <w:spacing w:after="0" w:line="240" w:lineRule="auto"/>
        <w:ind w:left="1080"/>
      </w:pPr>
    </w:p>
    <w:p w14:paraId="774676B3" w14:textId="77777777" w:rsidR="00BF1526" w:rsidRDefault="00BF1526">
      <w:pPr>
        <w:spacing w:after="0" w:line="240" w:lineRule="auto"/>
        <w:ind w:left="1080"/>
      </w:pPr>
    </w:p>
    <w:p w14:paraId="774676B4" w14:textId="77777777" w:rsidR="00BF1526" w:rsidRDefault="00BF1526">
      <w:pPr>
        <w:spacing w:after="0" w:line="240" w:lineRule="auto"/>
      </w:pPr>
    </w:p>
    <w:p w14:paraId="774676B5" w14:textId="77777777" w:rsidR="00BF1526" w:rsidRDefault="00BF1526">
      <w:pPr>
        <w:spacing w:after="0" w:line="240" w:lineRule="auto"/>
      </w:pPr>
    </w:p>
    <w:p w14:paraId="774676B6" w14:textId="77777777" w:rsidR="00BF1526" w:rsidRDefault="00BF1526">
      <w:pPr>
        <w:spacing w:after="0" w:line="240" w:lineRule="auto"/>
      </w:pPr>
    </w:p>
    <w:p w14:paraId="774676B7" w14:textId="77777777" w:rsidR="00BF1526" w:rsidRDefault="00BF1526">
      <w:pPr>
        <w:spacing w:after="0" w:line="240" w:lineRule="auto"/>
      </w:pPr>
    </w:p>
    <w:p w14:paraId="774676B8" w14:textId="77777777" w:rsidR="00BF1526" w:rsidRDefault="00BF1526">
      <w:pPr>
        <w:spacing w:after="0" w:line="240" w:lineRule="auto"/>
      </w:pPr>
    </w:p>
    <w:p w14:paraId="774676B9" w14:textId="77777777" w:rsidR="00BF1526" w:rsidRDefault="00BF1526">
      <w:pPr>
        <w:spacing w:after="0" w:line="240" w:lineRule="auto"/>
      </w:pPr>
    </w:p>
    <w:p w14:paraId="774676BA" w14:textId="77777777" w:rsidR="00BF1526" w:rsidRDefault="00BF1526">
      <w:pPr>
        <w:spacing w:after="0" w:line="240" w:lineRule="auto"/>
      </w:pPr>
    </w:p>
    <w:p w14:paraId="774676BB" w14:textId="77777777" w:rsidR="00BF1526" w:rsidRDefault="00BF1526">
      <w:pPr>
        <w:spacing w:after="0" w:line="240" w:lineRule="auto"/>
      </w:pPr>
    </w:p>
    <w:p w14:paraId="774676BC" w14:textId="77777777" w:rsidR="00BF1526" w:rsidRDefault="00BF1526">
      <w:pPr>
        <w:spacing w:after="0" w:line="240" w:lineRule="auto"/>
        <w:rPr>
          <w:b/>
        </w:rPr>
      </w:pPr>
    </w:p>
    <w:p w14:paraId="774676BD" w14:textId="77777777" w:rsidR="00BF1526" w:rsidRDefault="00000000">
      <w:pPr>
        <w:spacing w:after="0" w:line="240" w:lineRule="auto"/>
        <w:rPr>
          <w:b/>
        </w:rPr>
      </w:pPr>
      <w:r>
        <w:lastRenderedPageBreak/>
        <w:br w:type="page"/>
      </w:r>
    </w:p>
    <w:p w14:paraId="774676BE" w14:textId="77777777" w:rsidR="00BF1526" w:rsidRDefault="00000000">
      <w:pPr>
        <w:spacing w:after="0" w:line="240" w:lineRule="auto"/>
        <w:jc w:val="center"/>
        <w:rPr>
          <w:b/>
          <w:sz w:val="36"/>
          <w:szCs w:val="36"/>
        </w:rPr>
      </w:pPr>
      <w:r>
        <w:lastRenderedPageBreak/>
        <w:br w:type="page"/>
      </w:r>
      <w:r>
        <w:rPr>
          <w:b/>
          <w:sz w:val="36"/>
          <w:szCs w:val="36"/>
        </w:rPr>
        <w:lastRenderedPageBreak/>
        <w:t>Manifesto de Integridade da Groove</w:t>
      </w:r>
    </w:p>
    <w:p w14:paraId="774676BF" w14:textId="77777777" w:rsidR="00BF1526" w:rsidRDefault="00BF1526">
      <w:pPr>
        <w:spacing w:after="0" w:line="240" w:lineRule="auto"/>
        <w:ind w:firstLine="708"/>
        <w:jc w:val="both"/>
        <w:rPr>
          <w:b/>
        </w:rPr>
      </w:pPr>
    </w:p>
    <w:p w14:paraId="774676C0" w14:textId="77777777" w:rsidR="00BF1526" w:rsidRDefault="00000000">
      <w:pPr>
        <w:spacing w:after="0" w:line="240" w:lineRule="auto"/>
        <w:ind w:firstLine="708"/>
        <w:jc w:val="both"/>
      </w:pPr>
      <w:r>
        <w:t>Na Groove, nossos valores fundamentais — integridade, transparência, excelência, humanidade, respeito e inovação — são os pilares que orientam todas as nossas atividades e decisões. Nosso compromisso com esses princípios é essencial para garantir a integridade em todas as nossas ações e promover um ambiente de trabalho positivo e responsável.</w:t>
      </w:r>
    </w:p>
    <w:p w14:paraId="774676C1" w14:textId="77777777" w:rsidR="00BF1526" w:rsidRDefault="00BF1526">
      <w:pPr>
        <w:spacing w:after="0" w:line="240" w:lineRule="auto"/>
        <w:ind w:firstLine="708"/>
        <w:jc w:val="both"/>
      </w:pPr>
    </w:p>
    <w:p w14:paraId="774676C2" w14:textId="77777777" w:rsidR="00BF1526" w:rsidRDefault="00000000">
      <w:pPr>
        <w:numPr>
          <w:ilvl w:val="0"/>
          <w:numId w:val="1"/>
        </w:numPr>
        <w:spacing w:after="0" w:line="240" w:lineRule="auto"/>
        <w:jc w:val="both"/>
      </w:pPr>
      <w:r>
        <w:rPr>
          <w:b/>
        </w:rPr>
        <w:t>Integridade e Transparência</w:t>
      </w:r>
      <w:r>
        <w:t>: Agimos com clareza e honestidade, baseando nossas decisões em princípios éticos sólidos e rejeitando qualquer forma de corrupção. Mantemos uma comunicação aberta e transparente com nossos clientes, colaboradores e parceiros.</w:t>
      </w:r>
    </w:p>
    <w:p w14:paraId="774676C3" w14:textId="77777777" w:rsidR="00BF1526" w:rsidRDefault="00BF1526">
      <w:pPr>
        <w:spacing w:after="0" w:line="240" w:lineRule="auto"/>
        <w:ind w:left="720"/>
        <w:jc w:val="both"/>
      </w:pPr>
    </w:p>
    <w:p w14:paraId="774676C4" w14:textId="77777777" w:rsidR="00BF1526" w:rsidRDefault="00000000">
      <w:pPr>
        <w:numPr>
          <w:ilvl w:val="0"/>
          <w:numId w:val="1"/>
        </w:numPr>
        <w:spacing w:after="0" w:line="240" w:lineRule="auto"/>
        <w:jc w:val="both"/>
      </w:pPr>
      <w:r>
        <w:rPr>
          <w:b/>
        </w:rPr>
        <w:t>Responsabilidade e Respeito</w:t>
      </w:r>
      <w:r>
        <w:t>: Assumimos total responsabilidade por nossas ações e cumprimos nossos compromissos de forma consistente. Tratamos todos com dignidade e respeitamos a privacidade das informações, promovendo um ambiente de trabalho justo e respeitoso.</w:t>
      </w:r>
    </w:p>
    <w:p w14:paraId="774676C5" w14:textId="77777777" w:rsidR="00BF1526" w:rsidRDefault="00BF1526">
      <w:pPr>
        <w:spacing w:after="0" w:line="240" w:lineRule="auto"/>
        <w:ind w:left="720"/>
        <w:jc w:val="both"/>
      </w:pPr>
    </w:p>
    <w:p w14:paraId="774676C6" w14:textId="77777777" w:rsidR="00BF1526" w:rsidRDefault="00000000">
      <w:pPr>
        <w:numPr>
          <w:ilvl w:val="0"/>
          <w:numId w:val="1"/>
        </w:numPr>
        <w:spacing w:after="0" w:line="240" w:lineRule="auto"/>
        <w:jc w:val="both"/>
      </w:pPr>
      <w:r>
        <w:rPr>
          <w:b/>
        </w:rPr>
        <w:t>Excelência e Inovação</w:t>
      </w:r>
      <w:r>
        <w:t>: Buscamos a excelência em tudo o que fazemos, oferecendo produtos e serviços de alta qualidade e mantendo a transparência em todas as fases dos nossos projetos. Incentivamos a inovação e a melhoria contínua para proporcionar a melhor experiência para nossos clientes e parceiros.</w:t>
      </w:r>
    </w:p>
    <w:p w14:paraId="774676C7" w14:textId="77777777" w:rsidR="00BF1526" w:rsidRDefault="00BF1526">
      <w:pPr>
        <w:spacing w:after="0" w:line="240" w:lineRule="auto"/>
        <w:ind w:left="720"/>
        <w:jc w:val="both"/>
      </w:pPr>
    </w:p>
    <w:p w14:paraId="774676C8" w14:textId="77777777" w:rsidR="00BF1526" w:rsidRDefault="00000000">
      <w:pPr>
        <w:spacing w:after="0" w:line="240" w:lineRule="auto"/>
        <w:ind w:firstLine="708"/>
        <w:jc w:val="both"/>
      </w:pPr>
      <w:r>
        <w:t xml:space="preserve">Para garantir que nossos valores sejam refletidos em todas as nossas operações, seguimos nosso Código de Conduta e nossas Políticas internas. Oferecemos treinamento em </w:t>
      </w:r>
      <w:r>
        <w:rPr>
          <w:i/>
        </w:rPr>
        <w:t xml:space="preserve">compliance </w:t>
      </w:r>
      <w:r>
        <w:t>e disponibilizamos um canal seguro e confidencial para relatos de irregularidades.</w:t>
      </w:r>
    </w:p>
    <w:p w14:paraId="774676C9" w14:textId="77777777" w:rsidR="00BF1526" w:rsidRDefault="00BF1526">
      <w:pPr>
        <w:spacing w:after="0" w:line="240" w:lineRule="auto"/>
        <w:jc w:val="both"/>
      </w:pPr>
    </w:p>
    <w:p w14:paraId="774676CA" w14:textId="77777777" w:rsidR="00BF1526" w:rsidRDefault="00000000">
      <w:pPr>
        <w:spacing w:after="0" w:line="240" w:lineRule="auto"/>
        <w:ind w:firstLine="708"/>
        <w:jc w:val="both"/>
      </w:pPr>
      <w:r>
        <w:t>Estamos comprometidos com a integridade e acreditamos que a ética é essencial para o sucesso sustentável da nossa empresa.</w:t>
      </w:r>
    </w:p>
    <w:p w14:paraId="774676CB" w14:textId="77777777" w:rsidR="00BF1526" w:rsidRDefault="00BF1526">
      <w:pPr>
        <w:spacing w:after="0" w:line="240" w:lineRule="auto"/>
        <w:ind w:firstLine="708"/>
        <w:jc w:val="both"/>
      </w:pPr>
    </w:p>
    <w:p w14:paraId="774676CC" w14:textId="77777777" w:rsidR="00BF1526" w:rsidRDefault="00BF1526">
      <w:pPr>
        <w:spacing w:after="0" w:line="240" w:lineRule="auto"/>
        <w:rPr>
          <w:b/>
        </w:rPr>
      </w:pPr>
    </w:p>
    <w:p w14:paraId="774676CD" w14:textId="77777777" w:rsidR="00BF1526" w:rsidRDefault="00000000">
      <w:pPr>
        <w:spacing w:after="0" w:line="240" w:lineRule="auto"/>
        <w:rPr>
          <w:b/>
        </w:rPr>
      </w:pPr>
      <w:r>
        <w:br w:type="page"/>
      </w:r>
    </w:p>
    <w:p w14:paraId="774676CE" w14:textId="77777777" w:rsidR="00BF1526" w:rsidRDefault="00BF1526">
      <w:pPr>
        <w:spacing w:after="0" w:line="240" w:lineRule="auto"/>
        <w:rPr>
          <w:b/>
        </w:rPr>
      </w:pPr>
    </w:p>
    <w:p w14:paraId="774676CF" w14:textId="77777777" w:rsidR="00BF1526" w:rsidRDefault="00000000">
      <w:pPr>
        <w:pStyle w:val="Ttulo1"/>
        <w:numPr>
          <w:ilvl w:val="0"/>
          <w:numId w:val="11"/>
        </w:numPr>
        <w:rPr>
          <w:sz w:val="28"/>
          <w:szCs w:val="28"/>
        </w:rPr>
      </w:pPr>
      <w:bookmarkStart w:id="6" w:name="_heading=h.vab8ysgq7igy" w:colFirst="0" w:colLast="0"/>
      <w:bookmarkEnd w:id="6"/>
      <w:r>
        <w:rPr>
          <w:sz w:val="28"/>
          <w:szCs w:val="28"/>
        </w:rPr>
        <w:t>Código de Conduta: O que é?</w:t>
      </w:r>
    </w:p>
    <w:p w14:paraId="774676D0" w14:textId="77777777" w:rsidR="00BF1526" w:rsidRDefault="00BF1526">
      <w:pPr>
        <w:spacing w:after="0" w:line="240" w:lineRule="auto"/>
      </w:pPr>
    </w:p>
    <w:p w14:paraId="774676D1" w14:textId="77777777" w:rsidR="00BF1526" w:rsidRDefault="00000000">
      <w:pPr>
        <w:spacing w:after="0" w:line="240" w:lineRule="auto"/>
        <w:ind w:firstLine="720"/>
        <w:jc w:val="both"/>
      </w:pPr>
      <w:r>
        <w:t xml:space="preserve">Este Código de Conduta tem como objetivo auxiliar a todos que se relacionam com a Groove a compreender um pouco mais dos princípios, normas e regras que são esperados de cada um. Desta forma, conseguimos construir um relacionamento saudável com nossos parceiros, clientes e internamente, no nosso ambiente de trabalho. </w:t>
      </w:r>
    </w:p>
    <w:p w14:paraId="774676D2" w14:textId="77777777" w:rsidR="00BF1526" w:rsidRDefault="00BF1526">
      <w:pPr>
        <w:spacing w:after="0" w:line="240" w:lineRule="auto"/>
        <w:ind w:left="720"/>
        <w:jc w:val="both"/>
      </w:pPr>
    </w:p>
    <w:p w14:paraId="774676D3" w14:textId="77777777" w:rsidR="00BF1526" w:rsidRDefault="00000000">
      <w:pPr>
        <w:spacing w:after="0" w:line="240" w:lineRule="auto"/>
        <w:ind w:firstLine="720"/>
        <w:jc w:val="both"/>
      </w:pPr>
      <w:r>
        <w:t xml:space="preserve">Lembramos, ainda, que o Código Conduta reflete o que já é desenvolvido e pregado pela Groove há muito tempo, mas que, agora, se estrutura como política formal da empresa. Assim, conseguimos firmar ainda mais nossos valores e princípios diante de todos. </w:t>
      </w:r>
    </w:p>
    <w:p w14:paraId="774676D4" w14:textId="77777777" w:rsidR="00BF1526" w:rsidRDefault="00BF1526">
      <w:pPr>
        <w:spacing w:after="0" w:line="240" w:lineRule="auto"/>
        <w:ind w:firstLine="720"/>
        <w:jc w:val="both"/>
      </w:pPr>
    </w:p>
    <w:p w14:paraId="774676D5" w14:textId="77777777" w:rsidR="00BF1526" w:rsidRDefault="00000000">
      <w:pPr>
        <w:spacing w:after="0" w:line="240" w:lineRule="auto"/>
        <w:ind w:firstLine="720"/>
        <w:jc w:val="both"/>
      </w:pPr>
      <w:r>
        <w:t xml:space="preserve">Este Código de Conduta não prevê ou define todas as situações com as quais as Partes Interessadas poderão se deparar, cabendo a todos refletir antes de tomar determinada decisão ou, ainda, questionarem à função de </w:t>
      </w:r>
      <w:r>
        <w:rPr>
          <w:i/>
        </w:rPr>
        <w:t>compliance</w:t>
      </w:r>
      <w:r>
        <w:t xml:space="preserve"> se aquela conduta seria a esperada pela Groove. </w:t>
      </w:r>
    </w:p>
    <w:p w14:paraId="774676D6" w14:textId="77777777" w:rsidR="00BF1526" w:rsidRDefault="00BF1526">
      <w:pPr>
        <w:spacing w:after="0" w:line="240" w:lineRule="auto"/>
        <w:ind w:left="425"/>
      </w:pPr>
    </w:p>
    <w:p w14:paraId="774676D7" w14:textId="77777777" w:rsidR="00BF1526" w:rsidRDefault="00000000">
      <w:pPr>
        <w:pStyle w:val="Ttulo1"/>
        <w:numPr>
          <w:ilvl w:val="0"/>
          <w:numId w:val="11"/>
        </w:numPr>
        <w:rPr>
          <w:sz w:val="28"/>
          <w:szCs w:val="28"/>
        </w:rPr>
      </w:pPr>
      <w:bookmarkStart w:id="7" w:name="_heading=h.we4p7h2wmwj7" w:colFirst="0" w:colLast="0"/>
      <w:bookmarkEnd w:id="7"/>
      <w:r>
        <w:rPr>
          <w:sz w:val="28"/>
          <w:szCs w:val="28"/>
        </w:rPr>
        <w:t xml:space="preserve">Código de Conduta: </w:t>
      </w:r>
      <w:proofErr w:type="gramStart"/>
      <w:r>
        <w:rPr>
          <w:sz w:val="28"/>
          <w:szCs w:val="28"/>
        </w:rPr>
        <w:t>À</w:t>
      </w:r>
      <w:proofErr w:type="gramEnd"/>
      <w:r>
        <w:rPr>
          <w:sz w:val="28"/>
          <w:szCs w:val="28"/>
        </w:rPr>
        <w:t xml:space="preserve"> quem se aplica?</w:t>
      </w:r>
    </w:p>
    <w:p w14:paraId="774676D8" w14:textId="77777777" w:rsidR="00BF1526" w:rsidRDefault="00BF1526">
      <w:pPr>
        <w:ind w:left="425"/>
      </w:pPr>
    </w:p>
    <w:p w14:paraId="774676D9" w14:textId="77777777" w:rsidR="00BF1526" w:rsidRDefault="00000000">
      <w:pPr>
        <w:spacing w:after="0" w:line="240" w:lineRule="auto"/>
        <w:ind w:firstLine="720"/>
        <w:jc w:val="both"/>
      </w:pPr>
      <w:r>
        <w:t xml:space="preserve"> À Alta </w:t>
      </w:r>
      <w:proofErr w:type="gramStart"/>
      <w:r>
        <w:t>Direção e Colaboradores</w:t>
      </w:r>
      <w:proofErr w:type="gramEnd"/>
      <w:r>
        <w:t xml:space="preserve"> mas, também, Parceiros de Negócio, Fornecedores, Prestadores de Serviços, Agentes Intermediários, Terceiros e demais Partes Interessadas (“</w:t>
      </w:r>
      <w:r>
        <w:rPr>
          <w:i/>
        </w:rPr>
        <w:t>stakeholders</w:t>
      </w:r>
      <w:r>
        <w:t xml:space="preserve">”) que se relacionem ou que venham a se relacionar com a Groove. </w:t>
      </w:r>
    </w:p>
    <w:p w14:paraId="774676DA" w14:textId="77777777" w:rsidR="00BF1526" w:rsidRDefault="00BF1526">
      <w:pPr>
        <w:spacing w:after="0" w:line="240" w:lineRule="auto"/>
        <w:ind w:firstLine="708"/>
        <w:jc w:val="both"/>
      </w:pPr>
    </w:p>
    <w:p w14:paraId="774676DB" w14:textId="77777777" w:rsidR="00BF1526" w:rsidRDefault="00000000">
      <w:pPr>
        <w:pStyle w:val="Ttulo1"/>
        <w:widowControl w:val="0"/>
        <w:numPr>
          <w:ilvl w:val="0"/>
          <w:numId w:val="11"/>
        </w:numPr>
        <w:rPr>
          <w:sz w:val="28"/>
          <w:szCs w:val="28"/>
        </w:rPr>
      </w:pPr>
      <w:bookmarkStart w:id="8" w:name="_heading=h.e5dtetlec3s3" w:colFirst="0" w:colLast="0"/>
      <w:bookmarkEnd w:id="8"/>
      <w:r>
        <w:rPr>
          <w:sz w:val="28"/>
          <w:szCs w:val="28"/>
        </w:rPr>
        <w:t>Valores e Princípios: Quais são?</w:t>
      </w:r>
    </w:p>
    <w:p w14:paraId="774676DC" w14:textId="77777777" w:rsidR="00BF1526" w:rsidRDefault="00BF1526">
      <w:pPr>
        <w:widowControl w:val="0"/>
        <w:spacing w:after="0" w:line="240" w:lineRule="auto"/>
        <w:ind w:left="1080"/>
        <w:jc w:val="both"/>
        <w:rPr>
          <w:b/>
        </w:rPr>
      </w:pPr>
    </w:p>
    <w:p w14:paraId="774676DD" w14:textId="77777777" w:rsidR="00BF1526" w:rsidRDefault="00000000">
      <w:pPr>
        <w:widowControl w:val="0"/>
        <w:spacing w:after="0" w:line="240" w:lineRule="auto"/>
        <w:ind w:firstLine="720"/>
        <w:jc w:val="both"/>
      </w:pPr>
      <w:r>
        <w:t>São valores essenciais da Groove:</w:t>
      </w:r>
    </w:p>
    <w:p w14:paraId="774676DE" w14:textId="77777777" w:rsidR="00BF1526" w:rsidRDefault="00BF1526">
      <w:pPr>
        <w:widowControl w:val="0"/>
        <w:spacing w:after="0" w:line="240" w:lineRule="auto"/>
        <w:ind w:left="720"/>
        <w:jc w:val="both"/>
        <w:rPr>
          <w:b/>
        </w:rPr>
      </w:pPr>
    </w:p>
    <w:p w14:paraId="774676DF" w14:textId="77777777" w:rsidR="00BF1526" w:rsidRDefault="00000000">
      <w:pPr>
        <w:widowControl w:val="0"/>
        <w:numPr>
          <w:ilvl w:val="0"/>
          <w:numId w:val="10"/>
        </w:numPr>
        <w:spacing w:after="0" w:line="240" w:lineRule="auto"/>
        <w:jc w:val="both"/>
      </w:pPr>
      <w:r>
        <w:t>Integridade</w:t>
      </w:r>
    </w:p>
    <w:p w14:paraId="774676E0" w14:textId="77777777" w:rsidR="00BF1526" w:rsidRDefault="00000000">
      <w:pPr>
        <w:widowControl w:val="0"/>
        <w:numPr>
          <w:ilvl w:val="0"/>
          <w:numId w:val="10"/>
        </w:numPr>
        <w:spacing w:after="0" w:line="240" w:lineRule="auto"/>
        <w:jc w:val="both"/>
      </w:pPr>
      <w:r>
        <w:t>Transparência</w:t>
      </w:r>
    </w:p>
    <w:p w14:paraId="774676E1" w14:textId="77777777" w:rsidR="00BF1526" w:rsidRDefault="00000000">
      <w:pPr>
        <w:widowControl w:val="0"/>
        <w:numPr>
          <w:ilvl w:val="0"/>
          <w:numId w:val="10"/>
        </w:numPr>
        <w:spacing w:after="0" w:line="240" w:lineRule="auto"/>
        <w:jc w:val="both"/>
      </w:pPr>
      <w:r>
        <w:t>Excelência</w:t>
      </w:r>
    </w:p>
    <w:p w14:paraId="774676E2" w14:textId="77777777" w:rsidR="00BF1526" w:rsidRDefault="00000000">
      <w:pPr>
        <w:widowControl w:val="0"/>
        <w:numPr>
          <w:ilvl w:val="0"/>
          <w:numId w:val="10"/>
        </w:numPr>
        <w:spacing w:after="0" w:line="240" w:lineRule="auto"/>
        <w:jc w:val="both"/>
      </w:pPr>
      <w:r>
        <w:t>Respeito</w:t>
      </w:r>
    </w:p>
    <w:p w14:paraId="774676E3" w14:textId="77777777" w:rsidR="00BF1526" w:rsidRDefault="00000000">
      <w:pPr>
        <w:widowControl w:val="0"/>
        <w:numPr>
          <w:ilvl w:val="0"/>
          <w:numId w:val="10"/>
        </w:numPr>
        <w:spacing w:after="0" w:line="240" w:lineRule="auto"/>
        <w:jc w:val="both"/>
      </w:pPr>
      <w:r>
        <w:t>Humanidade</w:t>
      </w:r>
    </w:p>
    <w:p w14:paraId="774676E4" w14:textId="77777777" w:rsidR="00BF1526" w:rsidRDefault="00000000">
      <w:pPr>
        <w:widowControl w:val="0"/>
        <w:numPr>
          <w:ilvl w:val="0"/>
          <w:numId w:val="10"/>
        </w:numPr>
        <w:spacing w:after="0" w:line="240" w:lineRule="auto"/>
        <w:jc w:val="both"/>
      </w:pPr>
      <w:r>
        <w:lastRenderedPageBreak/>
        <w:t>Inovação</w:t>
      </w:r>
    </w:p>
    <w:p w14:paraId="774676E5" w14:textId="77777777" w:rsidR="00BF1526" w:rsidRDefault="00BF1526">
      <w:pPr>
        <w:widowControl w:val="0"/>
        <w:spacing w:after="0" w:line="240" w:lineRule="auto"/>
        <w:ind w:left="708"/>
        <w:jc w:val="both"/>
      </w:pPr>
    </w:p>
    <w:p w14:paraId="774676E6" w14:textId="77777777" w:rsidR="00BF1526" w:rsidRDefault="00BF1526">
      <w:pPr>
        <w:spacing w:after="0" w:line="240" w:lineRule="auto"/>
        <w:ind w:left="1080"/>
        <w:jc w:val="both"/>
        <w:rPr>
          <w:b/>
        </w:rPr>
      </w:pPr>
    </w:p>
    <w:p w14:paraId="774676E7" w14:textId="77777777" w:rsidR="00BF1526" w:rsidRDefault="00000000">
      <w:pPr>
        <w:spacing w:after="0" w:line="240" w:lineRule="auto"/>
        <w:ind w:firstLine="720"/>
        <w:jc w:val="both"/>
      </w:pPr>
      <w:r>
        <w:t xml:space="preserve">A Groove nasceu da vontade de desenvolver negócios através de incentivos, premiações e resultados, criando e gerenciando campanhas de incentivo que impulsionam as vendas para clientes nacionais e globais de diversos segmentos.  </w:t>
      </w:r>
    </w:p>
    <w:p w14:paraId="774676E8" w14:textId="77777777" w:rsidR="00BF1526" w:rsidRDefault="00BF1526">
      <w:pPr>
        <w:spacing w:after="0" w:line="240" w:lineRule="auto"/>
        <w:jc w:val="both"/>
        <w:rPr>
          <w:b/>
        </w:rPr>
      </w:pPr>
    </w:p>
    <w:p w14:paraId="774676E9" w14:textId="77777777" w:rsidR="00BF1526" w:rsidRDefault="00000000">
      <w:pPr>
        <w:spacing w:after="0" w:line="240" w:lineRule="auto"/>
        <w:ind w:firstLine="720"/>
        <w:jc w:val="both"/>
      </w:pPr>
      <w:r>
        <w:t>Por essas razões, a Groove possui um forte compromisso com a integridade, transparência, excelência, respeito e humanidade e inovação, buscando sempre desempenhar seu papel observando às leis e regulamentos, a este Código de Conduta e aos seguintes princípios:</w:t>
      </w:r>
    </w:p>
    <w:p w14:paraId="774676EA" w14:textId="77777777" w:rsidR="00BF1526" w:rsidRDefault="00BF1526">
      <w:pPr>
        <w:spacing w:after="0" w:line="240" w:lineRule="auto"/>
        <w:jc w:val="both"/>
      </w:pPr>
    </w:p>
    <w:p w14:paraId="774676EB" w14:textId="77777777" w:rsidR="00BF1526" w:rsidRDefault="00000000">
      <w:pPr>
        <w:numPr>
          <w:ilvl w:val="0"/>
          <w:numId w:val="2"/>
        </w:numPr>
        <w:spacing w:after="0" w:line="240" w:lineRule="auto"/>
        <w:jc w:val="both"/>
      </w:pPr>
      <w:r>
        <w:t>Valorização das pessoas</w:t>
      </w:r>
    </w:p>
    <w:p w14:paraId="774676EC" w14:textId="77777777" w:rsidR="00BF1526" w:rsidRDefault="00000000">
      <w:pPr>
        <w:numPr>
          <w:ilvl w:val="0"/>
          <w:numId w:val="2"/>
        </w:numPr>
        <w:spacing w:after="0" w:line="240" w:lineRule="auto"/>
        <w:jc w:val="both"/>
      </w:pPr>
      <w:r>
        <w:t xml:space="preserve">Excelência em movimento, </w:t>
      </w:r>
    </w:p>
    <w:p w14:paraId="774676ED" w14:textId="77777777" w:rsidR="00BF1526" w:rsidRDefault="00000000">
      <w:pPr>
        <w:numPr>
          <w:ilvl w:val="0"/>
          <w:numId w:val="2"/>
        </w:numPr>
        <w:spacing w:after="0" w:line="240" w:lineRule="auto"/>
        <w:jc w:val="both"/>
      </w:pPr>
      <w:r>
        <w:t xml:space="preserve">Integridade organizacional </w:t>
      </w:r>
    </w:p>
    <w:p w14:paraId="774676EE" w14:textId="77777777" w:rsidR="00BF1526" w:rsidRDefault="00000000">
      <w:pPr>
        <w:numPr>
          <w:ilvl w:val="0"/>
          <w:numId w:val="2"/>
        </w:numPr>
        <w:spacing w:after="0" w:line="240" w:lineRule="auto"/>
        <w:jc w:val="both"/>
      </w:pPr>
      <w:r>
        <w:t xml:space="preserve">Comunicação transparente </w:t>
      </w:r>
    </w:p>
    <w:p w14:paraId="774676EF" w14:textId="77777777" w:rsidR="00BF1526" w:rsidRDefault="00000000">
      <w:pPr>
        <w:numPr>
          <w:ilvl w:val="0"/>
          <w:numId w:val="2"/>
        </w:numPr>
        <w:spacing w:after="0" w:line="240" w:lineRule="auto"/>
        <w:jc w:val="both"/>
      </w:pPr>
      <w:r>
        <w:t>Inovação com propósito</w:t>
      </w:r>
    </w:p>
    <w:p w14:paraId="774676F0" w14:textId="77777777" w:rsidR="00BF1526" w:rsidRDefault="00000000">
      <w:pPr>
        <w:numPr>
          <w:ilvl w:val="0"/>
          <w:numId w:val="2"/>
        </w:numPr>
        <w:spacing w:after="0" w:line="240" w:lineRule="auto"/>
        <w:jc w:val="both"/>
      </w:pPr>
      <w:r>
        <w:t>Respeito e diversidade</w:t>
      </w:r>
    </w:p>
    <w:p w14:paraId="774676F1" w14:textId="77777777" w:rsidR="00BF1526" w:rsidRDefault="00000000">
      <w:pPr>
        <w:numPr>
          <w:ilvl w:val="0"/>
          <w:numId w:val="2"/>
        </w:numPr>
        <w:spacing w:after="0" w:line="240" w:lineRule="auto"/>
        <w:jc w:val="both"/>
      </w:pPr>
      <w:r>
        <w:t>Humanidade em cada conexão</w:t>
      </w:r>
    </w:p>
    <w:p w14:paraId="774676F2" w14:textId="77777777" w:rsidR="00BF1526" w:rsidRDefault="00BF1526">
      <w:pPr>
        <w:pStyle w:val="Ttulo3"/>
        <w:ind w:firstLine="0"/>
        <w:rPr>
          <w:sz w:val="24"/>
          <w:szCs w:val="24"/>
        </w:rPr>
      </w:pPr>
      <w:bookmarkStart w:id="9" w:name="_heading=h.y3ba8t8ot82w" w:colFirst="0" w:colLast="0"/>
      <w:bookmarkEnd w:id="9"/>
    </w:p>
    <w:p w14:paraId="774676F3" w14:textId="77777777" w:rsidR="00BF1526" w:rsidRDefault="00000000">
      <w:pPr>
        <w:pStyle w:val="Ttulo1"/>
        <w:ind w:firstLine="0"/>
        <w:rPr>
          <w:sz w:val="28"/>
          <w:szCs w:val="28"/>
        </w:rPr>
      </w:pPr>
      <w:bookmarkStart w:id="10" w:name="_heading=h.4j0knecppyqu" w:colFirst="0" w:colLast="0"/>
      <w:bookmarkEnd w:id="10"/>
      <w:r>
        <w:rPr>
          <w:sz w:val="28"/>
          <w:szCs w:val="28"/>
        </w:rPr>
        <w:t>4. Vamos falar sobre Integridade?</w:t>
      </w:r>
    </w:p>
    <w:p w14:paraId="774676F4" w14:textId="77777777" w:rsidR="00BF1526" w:rsidRDefault="00BF1526">
      <w:pPr>
        <w:spacing w:after="0" w:line="240" w:lineRule="auto"/>
        <w:jc w:val="both"/>
      </w:pPr>
    </w:p>
    <w:p w14:paraId="774676F5" w14:textId="77777777" w:rsidR="00BF1526" w:rsidRDefault="00000000">
      <w:pPr>
        <w:spacing w:after="0" w:line="240" w:lineRule="auto"/>
        <w:ind w:firstLine="720"/>
        <w:jc w:val="both"/>
      </w:pPr>
      <w:r>
        <w:t xml:space="preserve">A Groove preza pela sua integridade organizacional, sujeitando-se à legislação nacional e às melhores práticas relacionadas ao tema. Nesse sentido, todos os colaboradores ou partes relacionadas </w:t>
      </w:r>
    </w:p>
    <w:p w14:paraId="774676F6" w14:textId="77777777" w:rsidR="00BF1526" w:rsidRDefault="00BF1526">
      <w:pPr>
        <w:spacing w:after="0" w:line="240" w:lineRule="auto"/>
        <w:ind w:firstLine="720"/>
        <w:jc w:val="both"/>
      </w:pPr>
    </w:p>
    <w:p w14:paraId="774676F7" w14:textId="77777777" w:rsidR="00BF1526" w:rsidRDefault="00000000">
      <w:pPr>
        <w:spacing w:after="0" w:line="240" w:lineRule="auto"/>
        <w:jc w:val="both"/>
        <w:rPr>
          <w:b/>
        </w:rPr>
      </w:pPr>
      <w:r>
        <w:rPr>
          <w:b/>
        </w:rPr>
        <w:t xml:space="preserve">DEVEM </w:t>
      </w:r>
    </w:p>
    <w:p w14:paraId="774676F8" w14:textId="77777777" w:rsidR="00BF1526" w:rsidRDefault="00BF1526">
      <w:pPr>
        <w:spacing w:after="0" w:line="240" w:lineRule="auto"/>
        <w:ind w:firstLine="720"/>
        <w:jc w:val="both"/>
      </w:pPr>
    </w:p>
    <w:p w14:paraId="774676F9" w14:textId="77777777" w:rsidR="00BF1526" w:rsidRDefault="00000000">
      <w:pPr>
        <w:numPr>
          <w:ilvl w:val="0"/>
          <w:numId w:val="6"/>
        </w:numPr>
        <w:spacing w:after="0" w:line="240" w:lineRule="auto"/>
        <w:jc w:val="both"/>
      </w:pPr>
      <w:r>
        <w:t>Conhecer e observar este Código de Conduta no exercício das suas funções, nas atividades e práticas diárias, bem como no processo de tomada de decisão, com o objetivo de zelar pela nossa integridade, transparência e reputação;</w:t>
      </w:r>
    </w:p>
    <w:p w14:paraId="774676FA" w14:textId="77777777" w:rsidR="00BF1526" w:rsidRDefault="00000000">
      <w:pPr>
        <w:numPr>
          <w:ilvl w:val="0"/>
          <w:numId w:val="6"/>
        </w:numPr>
        <w:spacing w:after="0" w:line="240" w:lineRule="auto"/>
        <w:jc w:val="both"/>
      </w:pPr>
      <w:r>
        <w:t xml:space="preserve">Manter absoluta integridade em relação à sua vida pessoal e profissional, a fim de contribuir para a boa imagem da organização;  </w:t>
      </w:r>
    </w:p>
    <w:p w14:paraId="774676FB" w14:textId="77777777" w:rsidR="00BF1526" w:rsidRDefault="00000000">
      <w:pPr>
        <w:numPr>
          <w:ilvl w:val="0"/>
          <w:numId w:val="6"/>
        </w:numPr>
        <w:spacing w:after="0" w:line="240" w:lineRule="auto"/>
        <w:jc w:val="both"/>
      </w:pPr>
      <w:r>
        <w:t xml:space="preserve">Identificar e comunicar ao responsável toda e qualquer situação que possa prejudicar a integridade e a reputação da empresa. </w:t>
      </w:r>
    </w:p>
    <w:p w14:paraId="774676FC" w14:textId="77777777" w:rsidR="00BF1526" w:rsidRDefault="00BF1526">
      <w:pPr>
        <w:spacing w:after="0" w:line="240" w:lineRule="auto"/>
        <w:jc w:val="both"/>
        <w:rPr>
          <w:b/>
        </w:rPr>
      </w:pPr>
    </w:p>
    <w:p w14:paraId="774676FD" w14:textId="77777777" w:rsidR="00BF1526" w:rsidRDefault="00000000">
      <w:pPr>
        <w:spacing w:after="0" w:line="240" w:lineRule="auto"/>
        <w:jc w:val="both"/>
        <w:rPr>
          <w:b/>
        </w:rPr>
      </w:pPr>
      <w:r>
        <w:rPr>
          <w:b/>
        </w:rPr>
        <w:lastRenderedPageBreak/>
        <w:t>NÃO DEVEM</w:t>
      </w:r>
    </w:p>
    <w:p w14:paraId="774676FE" w14:textId="77777777" w:rsidR="00BF1526" w:rsidRDefault="00BF1526">
      <w:pPr>
        <w:spacing w:after="0" w:line="240" w:lineRule="auto"/>
      </w:pPr>
    </w:p>
    <w:p w14:paraId="774676FF" w14:textId="77777777" w:rsidR="00BF1526" w:rsidRDefault="00000000">
      <w:pPr>
        <w:numPr>
          <w:ilvl w:val="0"/>
          <w:numId w:val="6"/>
        </w:numPr>
        <w:pBdr>
          <w:top w:val="nil"/>
          <w:left w:val="nil"/>
          <w:bottom w:val="nil"/>
          <w:right w:val="nil"/>
          <w:between w:val="nil"/>
        </w:pBdr>
        <w:spacing w:after="0" w:line="240" w:lineRule="auto"/>
        <w:jc w:val="both"/>
      </w:pPr>
      <w:r>
        <w:t>Praticar qualquer ato que prejudique a integridade da Groove, especialmente, por meio de desvios, fraudes, corrupção, suborno ou quaisquer práticas ilícitas;</w:t>
      </w:r>
    </w:p>
    <w:p w14:paraId="77467700" w14:textId="77777777" w:rsidR="00BF1526" w:rsidRDefault="00000000">
      <w:pPr>
        <w:numPr>
          <w:ilvl w:val="0"/>
          <w:numId w:val="6"/>
        </w:numPr>
        <w:pBdr>
          <w:top w:val="nil"/>
          <w:left w:val="nil"/>
          <w:bottom w:val="nil"/>
          <w:right w:val="nil"/>
          <w:between w:val="nil"/>
        </w:pBdr>
        <w:spacing w:after="0" w:line="240" w:lineRule="auto"/>
        <w:jc w:val="both"/>
      </w:pPr>
      <w:r>
        <w:t>Oferecer, dar, aceitar ou se comprometer a dar ou a receber de quem quer que seja, tanto por conta própria quanto por meio de terceiros, qualquer pagamento, compensação, vantagem ou benefício de qualquer espécie que constitua prática ilegal ou antiética vedada pelas legislações, políticas internas ou por normas de conduta;</w:t>
      </w:r>
    </w:p>
    <w:p w14:paraId="77467701" w14:textId="77777777" w:rsidR="00BF1526" w:rsidRDefault="00000000">
      <w:pPr>
        <w:numPr>
          <w:ilvl w:val="0"/>
          <w:numId w:val="6"/>
        </w:numPr>
        <w:pBdr>
          <w:top w:val="nil"/>
          <w:left w:val="nil"/>
          <w:bottom w:val="nil"/>
          <w:right w:val="nil"/>
          <w:between w:val="nil"/>
        </w:pBdr>
        <w:spacing w:after="0" w:line="240" w:lineRule="auto"/>
        <w:jc w:val="both"/>
      </w:pPr>
      <w:r>
        <w:t>Envolver-se em qualquer situação que caracterize um real ou potencial conflito de interesses entre os interesses privados de quem quer que seja e os interesses da organização.</w:t>
      </w:r>
    </w:p>
    <w:p w14:paraId="77467702" w14:textId="77777777" w:rsidR="00BF1526" w:rsidRDefault="00BF1526">
      <w:pPr>
        <w:pStyle w:val="Ttulo2"/>
        <w:rPr>
          <w:sz w:val="24"/>
          <w:szCs w:val="24"/>
        </w:rPr>
      </w:pPr>
      <w:bookmarkStart w:id="11" w:name="_heading=h.ruphpjtorxec" w:colFirst="0" w:colLast="0"/>
      <w:bookmarkEnd w:id="11"/>
    </w:p>
    <w:p w14:paraId="77467703" w14:textId="77777777" w:rsidR="00BF1526" w:rsidRDefault="00000000">
      <w:pPr>
        <w:pStyle w:val="Ttulo2"/>
        <w:rPr>
          <w:sz w:val="24"/>
          <w:szCs w:val="24"/>
        </w:rPr>
      </w:pPr>
      <w:bookmarkStart w:id="12" w:name="_heading=h.hf0u5qtdgf4f" w:colFirst="0" w:colLast="0"/>
      <w:bookmarkEnd w:id="12"/>
      <w:r>
        <w:rPr>
          <w:sz w:val="24"/>
          <w:szCs w:val="24"/>
        </w:rPr>
        <w:t>Conflito de Interesse</w:t>
      </w:r>
    </w:p>
    <w:p w14:paraId="77467704" w14:textId="77777777" w:rsidR="00BF1526" w:rsidRDefault="00BF1526">
      <w:pPr>
        <w:spacing w:after="0" w:line="240" w:lineRule="auto"/>
        <w:jc w:val="both"/>
      </w:pPr>
    </w:p>
    <w:p w14:paraId="77467705" w14:textId="77777777" w:rsidR="00BF1526" w:rsidRDefault="00000000">
      <w:pPr>
        <w:spacing w:after="0" w:line="240" w:lineRule="auto"/>
        <w:jc w:val="both"/>
      </w:pPr>
      <w:r>
        <w:tab/>
        <w:t>A Groove acredita que as relações internas e externas devem ser pautadas sempre por condutas éticas, onde os colaboradores, de forma alguma, poderão utilizar de sua posição da empresa com o intuito de influenciar decisões que venham a favorecer interesses próprios, em detrimento aos da organização. Sendo assim, a Groove entende que seus colaboradores e partes interessadas</w:t>
      </w:r>
    </w:p>
    <w:p w14:paraId="77467706" w14:textId="77777777" w:rsidR="00BF1526" w:rsidRDefault="00BF1526">
      <w:pPr>
        <w:spacing w:after="0" w:line="240" w:lineRule="auto"/>
      </w:pPr>
    </w:p>
    <w:p w14:paraId="77467707" w14:textId="77777777" w:rsidR="00BF1526" w:rsidRDefault="00000000">
      <w:pPr>
        <w:spacing w:after="0" w:line="240" w:lineRule="auto"/>
        <w:rPr>
          <w:b/>
        </w:rPr>
      </w:pPr>
      <w:r>
        <w:rPr>
          <w:b/>
        </w:rPr>
        <w:t>DEVEM</w:t>
      </w:r>
    </w:p>
    <w:p w14:paraId="77467708" w14:textId="77777777" w:rsidR="00BF1526" w:rsidRDefault="00000000">
      <w:pPr>
        <w:numPr>
          <w:ilvl w:val="0"/>
          <w:numId w:val="9"/>
        </w:numPr>
        <w:spacing w:after="0" w:line="240" w:lineRule="auto"/>
        <w:jc w:val="both"/>
      </w:pPr>
      <w:r>
        <w:t>Declarar formalmente qualquer situação que possa ser um conflito de interesse. A sinceridade e a honestidade são os melhores caminhos para lidar com qualquer situação;</w:t>
      </w:r>
    </w:p>
    <w:p w14:paraId="77467709" w14:textId="77777777" w:rsidR="00BF1526" w:rsidRDefault="00000000">
      <w:pPr>
        <w:numPr>
          <w:ilvl w:val="0"/>
          <w:numId w:val="9"/>
        </w:numPr>
        <w:spacing w:after="0" w:line="240" w:lineRule="auto"/>
        <w:jc w:val="both"/>
      </w:pPr>
      <w:r>
        <w:t>Seguir</w:t>
      </w:r>
      <w:r>
        <w:rPr>
          <w:b/>
        </w:rPr>
        <w:t xml:space="preserve"> </w:t>
      </w:r>
      <w:r>
        <w:t>com as diretrizes internas da empresa sobre conflito de interesse e seguir as instruções para cada caso;</w:t>
      </w:r>
    </w:p>
    <w:p w14:paraId="7746770A" w14:textId="77777777" w:rsidR="00BF1526" w:rsidRDefault="00000000">
      <w:pPr>
        <w:numPr>
          <w:ilvl w:val="0"/>
          <w:numId w:val="9"/>
        </w:numPr>
        <w:spacing w:after="0" w:line="240" w:lineRule="auto"/>
        <w:jc w:val="both"/>
      </w:pPr>
      <w:r>
        <w:t>Agir no melhor interesse da empresa. Ao tomar decisões ou participar de atividades profissionais, o seu foco deve ser o que é melhor para a organização, e não para você ou para terceiros;</w:t>
      </w:r>
    </w:p>
    <w:p w14:paraId="7746770B" w14:textId="77777777" w:rsidR="00BF1526" w:rsidRDefault="00000000">
      <w:pPr>
        <w:numPr>
          <w:ilvl w:val="0"/>
          <w:numId w:val="9"/>
        </w:numPr>
        <w:spacing w:after="0" w:line="240" w:lineRule="auto"/>
        <w:jc w:val="both"/>
      </w:pPr>
      <w:r>
        <w:t xml:space="preserve">Buscar orientação. Se você estiver em dúvida sobre uma situação, consulte seu superior ou o setor de </w:t>
      </w:r>
      <w:r>
        <w:rPr>
          <w:i/>
        </w:rPr>
        <w:t>Compliance.</w:t>
      </w:r>
    </w:p>
    <w:p w14:paraId="7746770C" w14:textId="77777777" w:rsidR="00BF1526" w:rsidRDefault="00BF1526">
      <w:pPr>
        <w:spacing w:after="0" w:line="240" w:lineRule="auto"/>
      </w:pPr>
    </w:p>
    <w:p w14:paraId="7746770D" w14:textId="77777777" w:rsidR="00BF1526" w:rsidRDefault="00000000">
      <w:pPr>
        <w:spacing w:after="0" w:line="240" w:lineRule="auto"/>
        <w:rPr>
          <w:b/>
        </w:rPr>
      </w:pPr>
      <w:r>
        <w:rPr>
          <w:b/>
        </w:rPr>
        <w:t>NÃO DEVEM</w:t>
      </w:r>
    </w:p>
    <w:p w14:paraId="7746770E" w14:textId="77777777" w:rsidR="00BF1526" w:rsidRDefault="00000000">
      <w:pPr>
        <w:numPr>
          <w:ilvl w:val="0"/>
          <w:numId w:val="5"/>
        </w:numPr>
        <w:spacing w:after="0" w:line="240" w:lineRule="auto"/>
        <w:jc w:val="both"/>
      </w:pPr>
      <w:r>
        <w:lastRenderedPageBreak/>
        <w:t>Tomar decisões baseadas em benefícios pessoais. Sendo assim, não use sua posição na empresa para obter vantagens pessoais ou favorecer amigos e familiares;</w:t>
      </w:r>
    </w:p>
    <w:p w14:paraId="7746770F" w14:textId="77777777" w:rsidR="00BF1526" w:rsidRDefault="00000000">
      <w:pPr>
        <w:numPr>
          <w:ilvl w:val="0"/>
          <w:numId w:val="5"/>
        </w:numPr>
        <w:spacing w:after="0" w:line="240" w:lineRule="auto"/>
        <w:jc w:val="both"/>
      </w:pPr>
      <w:r>
        <w:t xml:space="preserve">Participar de negociações em que tenha interesse pessoal. Então, se você tiver um relacionamento pessoal com uma pessoa ou empresa envolvida em uma negociação com a Groove informe a situação imediatamente ao seu superior ou ao setor de </w:t>
      </w:r>
      <w:r>
        <w:rPr>
          <w:i/>
        </w:rPr>
        <w:t>Compliance</w:t>
      </w:r>
      <w:r>
        <w:t>;</w:t>
      </w:r>
    </w:p>
    <w:p w14:paraId="77467710" w14:textId="77777777" w:rsidR="00BF1526" w:rsidRDefault="00000000">
      <w:pPr>
        <w:numPr>
          <w:ilvl w:val="0"/>
          <w:numId w:val="5"/>
        </w:numPr>
        <w:spacing w:after="0" w:line="240" w:lineRule="auto"/>
        <w:jc w:val="both"/>
      </w:pPr>
      <w:r>
        <w:t>Usar informações confidenciais para benefício próprio. Não utilize informações internas ou privilegiadas da empresa para obter lucros pessoais ou financeiros.</w:t>
      </w:r>
    </w:p>
    <w:p w14:paraId="77467711" w14:textId="77777777" w:rsidR="00BF1526" w:rsidRDefault="00BF1526">
      <w:pPr>
        <w:spacing w:after="0" w:line="240" w:lineRule="auto"/>
      </w:pPr>
    </w:p>
    <w:p w14:paraId="77467712" w14:textId="77777777" w:rsidR="00BF1526" w:rsidRDefault="00000000">
      <w:pPr>
        <w:pStyle w:val="Ttulo2"/>
        <w:rPr>
          <w:sz w:val="24"/>
          <w:szCs w:val="24"/>
        </w:rPr>
      </w:pPr>
      <w:bookmarkStart w:id="13" w:name="_heading=h.2xhhx73nty2p" w:colFirst="0" w:colLast="0"/>
      <w:bookmarkEnd w:id="13"/>
      <w:r>
        <w:rPr>
          <w:sz w:val="24"/>
          <w:szCs w:val="24"/>
        </w:rPr>
        <w:t>Presentes, Brindes e Entretenimentos</w:t>
      </w:r>
    </w:p>
    <w:p w14:paraId="77467713" w14:textId="77777777" w:rsidR="00BF1526" w:rsidRDefault="00BF1526">
      <w:pPr>
        <w:spacing w:after="0" w:line="240" w:lineRule="auto"/>
        <w:jc w:val="both"/>
      </w:pPr>
    </w:p>
    <w:p w14:paraId="77467714" w14:textId="77777777" w:rsidR="00BF1526" w:rsidRDefault="00000000">
      <w:pPr>
        <w:spacing w:after="0" w:line="240" w:lineRule="auto"/>
        <w:jc w:val="both"/>
      </w:pPr>
      <w:r>
        <w:tab/>
        <w:t>A oferta e o recebimento de presentes, brindes ou entretenimentos, apesar de não configurar uma conduta proibida dentro da Groove, deve ser realizada com cautela para que não entre no rol de situações passíveis de conflito de interesses. Desta forma, a Groove acredita que seus colaboradores e partes interessadas</w:t>
      </w:r>
    </w:p>
    <w:p w14:paraId="77467715" w14:textId="77777777" w:rsidR="00BF1526" w:rsidRDefault="00BF1526">
      <w:pPr>
        <w:spacing w:after="0" w:line="240" w:lineRule="auto"/>
        <w:jc w:val="both"/>
      </w:pPr>
    </w:p>
    <w:p w14:paraId="77467716" w14:textId="77777777" w:rsidR="00BF1526" w:rsidRDefault="00000000">
      <w:pPr>
        <w:spacing w:after="0" w:line="240" w:lineRule="auto"/>
        <w:jc w:val="both"/>
        <w:rPr>
          <w:b/>
        </w:rPr>
      </w:pPr>
      <w:r>
        <w:rPr>
          <w:b/>
        </w:rPr>
        <w:t>DEVEM</w:t>
      </w:r>
    </w:p>
    <w:p w14:paraId="77467717" w14:textId="77777777" w:rsidR="00BF1526" w:rsidRDefault="00000000">
      <w:pPr>
        <w:numPr>
          <w:ilvl w:val="0"/>
          <w:numId w:val="13"/>
        </w:numPr>
        <w:spacing w:after="0" w:line="240" w:lineRule="auto"/>
        <w:jc w:val="both"/>
      </w:pPr>
      <w:r>
        <w:t>Entender a política da empresa com quem estamos nos relacionando, já que algumas empresas permitem presentes de baixo valor, como canetas ou calendários, enquanto outras não permitem o recebimento de nada. Sendo assim, familiarize-se com os limites e procedimentos estabelecidos e leve sempre em consideração o bom senso na hora da oferta ou aceite;</w:t>
      </w:r>
    </w:p>
    <w:p w14:paraId="77467718" w14:textId="77777777" w:rsidR="00BF1526" w:rsidRDefault="00000000">
      <w:pPr>
        <w:numPr>
          <w:ilvl w:val="0"/>
          <w:numId w:val="13"/>
        </w:numPr>
        <w:spacing w:after="0" w:line="240" w:lineRule="auto"/>
        <w:jc w:val="both"/>
      </w:pPr>
      <w:r>
        <w:t xml:space="preserve">Manter a transparência. Se você receber algo que possa ser interpretado como um presente, informe seu gestor ou o setor de </w:t>
      </w:r>
      <w:r>
        <w:rPr>
          <w:i/>
        </w:rPr>
        <w:t>Compliance</w:t>
      </w:r>
      <w:r>
        <w:t>;</w:t>
      </w:r>
    </w:p>
    <w:p w14:paraId="77467719" w14:textId="77777777" w:rsidR="00BF1526" w:rsidRDefault="00000000">
      <w:pPr>
        <w:numPr>
          <w:ilvl w:val="0"/>
          <w:numId w:val="13"/>
        </w:numPr>
        <w:spacing w:after="0" w:line="240" w:lineRule="auto"/>
        <w:jc w:val="both"/>
      </w:pPr>
      <w:r>
        <w:t>Agir com bom senso. Se o presente, convite ou entretenimento parecer excessivo ou inapropriado, recuse educadamente e explique que a política da empresa não permite.</w:t>
      </w:r>
    </w:p>
    <w:p w14:paraId="7746771A" w14:textId="77777777" w:rsidR="00BF1526" w:rsidRDefault="00BF1526">
      <w:pPr>
        <w:spacing w:after="0" w:line="240" w:lineRule="auto"/>
        <w:jc w:val="both"/>
      </w:pPr>
    </w:p>
    <w:p w14:paraId="7746771B" w14:textId="77777777" w:rsidR="00BF1526" w:rsidRDefault="00000000">
      <w:pPr>
        <w:spacing w:after="0" w:line="240" w:lineRule="auto"/>
        <w:jc w:val="both"/>
        <w:rPr>
          <w:b/>
        </w:rPr>
      </w:pPr>
      <w:r>
        <w:rPr>
          <w:b/>
        </w:rPr>
        <w:t xml:space="preserve">NÃO DEVEM </w:t>
      </w:r>
    </w:p>
    <w:p w14:paraId="7746771C" w14:textId="77777777" w:rsidR="00BF1526" w:rsidRDefault="00000000">
      <w:pPr>
        <w:numPr>
          <w:ilvl w:val="0"/>
          <w:numId w:val="7"/>
        </w:numPr>
        <w:spacing w:after="0" w:line="240" w:lineRule="auto"/>
        <w:jc w:val="both"/>
      </w:pPr>
      <w:r>
        <w:t xml:space="preserve">Aceitar presentes de alto valor, como dinheiro e cartões de presente ou presentes desproporcionais, como </w:t>
      </w:r>
      <w:proofErr w:type="spellStart"/>
      <w:r>
        <w:t>jóias</w:t>
      </w:r>
      <w:proofErr w:type="spellEnd"/>
      <w:r>
        <w:t>, eletrônicos ou viagens, de clientes, fornecedores ou parceiros comerciais;</w:t>
      </w:r>
    </w:p>
    <w:p w14:paraId="7746771D" w14:textId="77777777" w:rsidR="00BF1526" w:rsidRDefault="00000000">
      <w:pPr>
        <w:numPr>
          <w:ilvl w:val="0"/>
          <w:numId w:val="7"/>
        </w:numPr>
        <w:spacing w:after="0" w:line="240" w:lineRule="auto"/>
        <w:jc w:val="both"/>
      </w:pPr>
      <w:r>
        <w:t>Receber presentes em dinheiro. Nunca aceite presentes em dinheiro ou equivalentes de dinheiro, sem que haja uma destinação específica, como por exemplo, um teste do produto ou plataforma.</w:t>
      </w:r>
    </w:p>
    <w:p w14:paraId="7746771E" w14:textId="77777777" w:rsidR="00BF1526" w:rsidRDefault="00000000">
      <w:pPr>
        <w:numPr>
          <w:ilvl w:val="0"/>
          <w:numId w:val="7"/>
        </w:numPr>
        <w:spacing w:after="0" w:line="240" w:lineRule="auto"/>
        <w:jc w:val="both"/>
      </w:pPr>
      <w:r>
        <w:lastRenderedPageBreak/>
        <w:t>Aceitar entretenimento excessivo. Não aceite convites para eventos luxuosos, como viagens em jatinhos particulares, eventos esportivos exclusivos, festas caras, entre outros;</w:t>
      </w:r>
    </w:p>
    <w:p w14:paraId="7746771F" w14:textId="77777777" w:rsidR="00BF1526" w:rsidRDefault="00000000">
      <w:pPr>
        <w:numPr>
          <w:ilvl w:val="0"/>
          <w:numId w:val="7"/>
        </w:numPr>
        <w:spacing w:after="0" w:line="240" w:lineRule="auto"/>
        <w:jc w:val="both"/>
      </w:pPr>
      <w:r>
        <w:t>Pedir presentes ou favores. Nunca solicite presentes, entretenimento ou favores de clientes, fornecedores ou parceiros de negócios.</w:t>
      </w:r>
    </w:p>
    <w:p w14:paraId="77467720" w14:textId="77777777" w:rsidR="00BF1526" w:rsidRDefault="00BF1526">
      <w:pPr>
        <w:spacing w:after="0" w:line="240" w:lineRule="auto"/>
        <w:jc w:val="both"/>
      </w:pPr>
    </w:p>
    <w:p w14:paraId="77467721" w14:textId="77777777" w:rsidR="00BF1526" w:rsidRDefault="00000000">
      <w:pPr>
        <w:spacing w:after="0" w:line="240" w:lineRule="auto"/>
        <w:jc w:val="both"/>
      </w:pPr>
      <w:r>
        <w:tab/>
        <w:t xml:space="preserve">Entende-se como exceção às regras de Presentes, Brindes e Entretenimentos, os valores disponibilizados pela Groove aos </w:t>
      </w:r>
      <w:r>
        <w:rPr>
          <w:i/>
        </w:rPr>
        <w:t>prospects</w:t>
      </w:r>
      <w:r>
        <w:t xml:space="preserve"> para que conheçam a plataforma e entendam o funcionamento dos serviços ofertados.</w:t>
      </w:r>
    </w:p>
    <w:p w14:paraId="77467722" w14:textId="77777777" w:rsidR="00BF1526" w:rsidRDefault="00BF1526">
      <w:pPr>
        <w:spacing w:after="0" w:line="240" w:lineRule="auto"/>
        <w:jc w:val="both"/>
      </w:pPr>
    </w:p>
    <w:p w14:paraId="77467723" w14:textId="77777777" w:rsidR="00BF1526" w:rsidRDefault="00000000">
      <w:pPr>
        <w:pStyle w:val="Ttulo1"/>
        <w:ind w:firstLine="0"/>
        <w:rPr>
          <w:sz w:val="28"/>
          <w:szCs w:val="28"/>
        </w:rPr>
      </w:pPr>
      <w:bookmarkStart w:id="14" w:name="_heading=h.x3zy3bpypzu0" w:colFirst="0" w:colLast="0"/>
      <w:bookmarkEnd w:id="14"/>
      <w:r>
        <w:rPr>
          <w:sz w:val="28"/>
          <w:szCs w:val="28"/>
        </w:rPr>
        <w:t>5. Vamos falar sobre ambiente de trabalho?</w:t>
      </w:r>
    </w:p>
    <w:p w14:paraId="77467724" w14:textId="77777777" w:rsidR="00BF1526" w:rsidRDefault="00BF1526">
      <w:pPr>
        <w:spacing w:after="0" w:line="240" w:lineRule="auto"/>
        <w:ind w:left="720"/>
        <w:jc w:val="both"/>
        <w:rPr>
          <w:b/>
        </w:rPr>
      </w:pPr>
    </w:p>
    <w:p w14:paraId="77467725" w14:textId="77777777" w:rsidR="00BF1526" w:rsidRDefault="00000000">
      <w:pPr>
        <w:spacing w:after="0" w:line="240" w:lineRule="auto"/>
        <w:ind w:firstLine="720"/>
        <w:jc w:val="both"/>
        <w:rPr>
          <w:b/>
        </w:rPr>
      </w:pPr>
      <w:r>
        <w:t>A Groove está comprometida com o respeito aos direitos humanos, com a preservação do meio ambiente e com o desenvolvimento sustentável. Por isso, acreditamos que a sustentabilidade empresarial, por meio do exercício de práticas organizacionais responsáveis relacionadas a aspectos ambientais, sociais e de governança, é imprescindível para a realização do nosso propósito, bem como para o desenvolvimento da sociedade como um todo. Assim, todos os seus colaboradores ou partes relacionadas</w:t>
      </w:r>
    </w:p>
    <w:p w14:paraId="77467726" w14:textId="77777777" w:rsidR="00BF1526" w:rsidRDefault="00BF1526">
      <w:pPr>
        <w:spacing w:after="0" w:line="240" w:lineRule="auto"/>
        <w:ind w:left="720"/>
        <w:jc w:val="both"/>
        <w:rPr>
          <w:b/>
        </w:rPr>
      </w:pPr>
    </w:p>
    <w:p w14:paraId="77467727" w14:textId="77777777" w:rsidR="00BF1526" w:rsidRDefault="00000000">
      <w:pPr>
        <w:spacing w:after="0" w:line="240" w:lineRule="auto"/>
        <w:jc w:val="both"/>
        <w:rPr>
          <w:b/>
        </w:rPr>
      </w:pPr>
      <w:r>
        <w:rPr>
          <w:b/>
        </w:rPr>
        <w:t xml:space="preserve">DEVEM </w:t>
      </w:r>
    </w:p>
    <w:p w14:paraId="77467728" w14:textId="77777777" w:rsidR="00BF1526" w:rsidRDefault="00BF1526">
      <w:pPr>
        <w:spacing w:after="0" w:line="240" w:lineRule="auto"/>
        <w:ind w:left="720"/>
        <w:jc w:val="both"/>
        <w:rPr>
          <w:b/>
        </w:rPr>
      </w:pPr>
    </w:p>
    <w:p w14:paraId="77467729" w14:textId="77777777" w:rsidR="00BF1526" w:rsidRDefault="00000000">
      <w:pPr>
        <w:numPr>
          <w:ilvl w:val="0"/>
          <w:numId w:val="12"/>
        </w:numPr>
        <w:spacing w:after="0" w:line="240" w:lineRule="auto"/>
        <w:jc w:val="both"/>
      </w:pPr>
      <w:r>
        <w:t>Promover, continuamente, ações que valorizem a geração de valor a longo prazo, a sustentabilidade, a promoção do bem-estar social e do meio-ambiente;</w:t>
      </w:r>
    </w:p>
    <w:p w14:paraId="7746772A" w14:textId="77777777" w:rsidR="00BF1526" w:rsidRDefault="00000000">
      <w:pPr>
        <w:numPr>
          <w:ilvl w:val="0"/>
          <w:numId w:val="12"/>
        </w:numPr>
        <w:spacing w:after="0" w:line="240" w:lineRule="auto"/>
        <w:jc w:val="both"/>
      </w:pPr>
      <w:r>
        <w:t>Apoiar e fomentar iniciativas para a formação e valorização da cidadania e a redução das desigualdades sociais;</w:t>
      </w:r>
    </w:p>
    <w:p w14:paraId="7746772B" w14:textId="77777777" w:rsidR="00BF1526" w:rsidRDefault="00000000">
      <w:pPr>
        <w:numPr>
          <w:ilvl w:val="0"/>
          <w:numId w:val="12"/>
        </w:numPr>
        <w:spacing w:after="0" w:line="240" w:lineRule="auto"/>
        <w:jc w:val="both"/>
      </w:pPr>
      <w:r>
        <w:t>Adotar uma conduta responsável e consciente no uso de recursos naturais, buscando convergir os nossos valores e objetivos com anseios e interesses das partes interessadas.</w:t>
      </w:r>
    </w:p>
    <w:p w14:paraId="7746772C" w14:textId="77777777" w:rsidR="00BF1526" w:rsidRDefault="00BF1526">
      <w:pPr>
        <w:spacing w:after="0" w:line="240" w:lineRule="auto"/>
        <w:ind w:firstLine="720"/>
        <w:jc w:val="both"/>
      </w:pPr>
    </w:p>
    <w:p w14:paraId="7746772D" w14:textId="77777777" w:rsidR="00BF1526" w:rsidRDefault="00000000">
      <w:pPr>
        <w:spacing w:after="0" w:line="240" w:lineRule="auto"/>
        <w:jc w:val="both"/>
        <w:rPr>
          <w:b/>
        </w:rPr>
      </w:pPr>
      <w:r>
        <w:rPr>
          <w:b/>
        </w:rPr>
        <w:t>NÃO DEVEM</w:t>
      </w:r>
    </w:p>
    <w:p w14:paraId="7746772E" w14:textId="77777777" w:rsidR="00BF1526" w:rsidRDefault="00BF1526">
      <w:pPr>
        <w:spacing w:after="0" w:line="240" w:lineRule="auto"/>
        <w:ind w:firstLine="720"/>
        <w:jc w:val="both"/>
      </w:pPr>
    </w:p>
    <w:p w14:paraId="7746772F" w14:textId="77777777" w:rsidR="00BF1526" w:rsidRDefault="00000000">
      <w:pPr>
        <w:numPr>
          <w:ilvl w:val="0"/>
          <w:numId w:val="12"/>
        </w:numPr>
        <w:spacing w:after="0" w:line="240" w:lineRule="auto"/>
        <w:jc w:val="both"/>
      </w:pPr>
      <w:r>
        <w:t>Ter condutas voltadas apenas para a busca incessante de resultados a curto prazo;</w:t>
      </w:r>
    </w:p>
    <w:p w14:paraId="77467730" w14:textId="77777777" w:rsidR="00BF1526" w:rsidRDefault="00000000">
      <w:pPr>
        <w:numPr>
          <w:ilvl w:val="0"/>
          <w:numId w:val="12"/>
        </w:numPr>
        <w:spacing w:after="0" w:line="240" w:lineRule="auto"/>
        <w:jc w:val="both"/>
      </w:pPr>
      <w:r>
        <w:t>Estimular práticas que violem o equilíbrio socioambiental almejado pela organização;</w:t>
      </w:r>
    </w:p>
    <w:p w14:paraId="77467731" w14:textId="77777777" w:rsidR="00BF1526" w:rsidRDefault="00000000">
      <w:pPr>
        <w:numPr>
          <w:ilvl w:val="0"/>
          <w:numId w:val="12"/>
        </w:numPr>
        <w:spacing w:after="0" w:line="240" w:lineRule="auto"/>
        <w:jc w:val="both"/>
      </w:pPr>
      <w:r>
        <w:lastRenderedPageBreak/>
        <w:t>Promover o crescimento da organização a qualquer custo, sem medir as consequências sociais de tais condutas;</w:t>
      </w:r>
    </w:p>
    <w:p w14:paraId="77467732" w14:textId="77777777" w:rsidR="00BF1526" w:rsidRDefault="00000000">
      <w:pPr>
        <w:numPr>
          <w:ilvl w:val="0"/>
          <w:numId w:val="12"/>
        </w:numPr>
        <w:spacing w:after="0" w:line="240" w:lineRule="auto"/>
        <w:jc w:val="both"/>
      </w:pPr>
      <w:r>
        <w:t>Se valer de qualquer tipo ou forma de exploração de trabalho infantil, trabalho escravo ou em condições análogas às de escravo.</w:t>
      </w:r>
    </w:p>
    <w:p w14:paraId="77467733" w14:textId="77777777" w:rsidR="00BF1526" w:rsidRDefault="00BF1526">
      <w:pPr>
        <w:spacing w:after="0" w:line="240" w:lineRule="auto"/>
        <w:jc w:val="both"/>
        <w:rPr>
          <w:b/>
        </w:rPr>
      </w:pPr>
    </w:p>
    <w:p w14:paraId="77467734" w14:textId="77777777" w:rsidR="00BF1526" w:rsidRDefault="00000000">
      <w:pPr>
        <w:spacing w:after="0" w:line="240" w:lineRule="auto"/>
        <w:jc w:val="both"/>
        <w:rPr>
          <w:b/>
        </w:rPr>
      </w:pPr>
      <w:r>
        <w:rPr>
          <w:b/>
          <w:color w:val="126978"/>
        </w:rPr>
        <w:t>Promoção da Diversidade, Inclusão e Equidade de Gênero</w:t>
      </w:r>
    </w:p>
    <w:p w14:paraId="77467735" w14:textId="77777777" w:rsidR="00BF1526" w:rsidRDefault="00BF1526">
      <w:pPr>
        <w:spacing w:after="0" w:line="240" w:lineRule="auto"/>
        <w:ind w:left="1440"/>
        <w:jc w:val="both"/>
        <w:rPr>
          <w:b/>
        </w:rPr>
      </w:pPr>
    </w:p>
    <w:p w14:paraId="77467736" w14:textId="77777777" w:rsidR="00BF1526" w:rsidRDefault="00000000">
      <w:pPr>
        <w:spacing w:after="0" w:line="240" w:lineRule="auto"/>
        <w:ind w:firstLine="720"/>
        <w:jc w:val="both"/>
      </w:pPr>
      <w:r>
        <w:t>A Groove promove a diversidade, a inclusão e a equidade de gênero, por meio da promoção da efetiva equidade formal e material, impessoalidade, acessibilidade e participação igualitária de todos, independentemente de gênero, origem étnico-racial, nacionalidade, religião, orientação sexual, faixa etária, condição física especial, opção político-partidária ou posição social.</w:t>
      </w:r>
      <w:r>
        <w:rPr>
          <w:b/>
        </w:rPr>
        <w:t xml:space="preserve"> </w:t>
      </w:r>
      <w:r>
        <w:t>Por essa razão entendemos que nossos colaboradores e qualquer outra parte interessada</w:t>
      </w:r>
    </w:p>
    <w:p w14:paraId="77467737" w14:textId="77777777" w:rsidR="00BF1526" w:rsidRDefault="00BF1526">
      <w:pPr>
        <w:spacing w:after="0" w:line="240" w:lineRule="auto"/>
        <w:jc w:val="both"/>
        <w:rPr>
          <w:b/>
        </w:rPr>
      </w:pPr>
    </w:p>
    <w:p w14:paraId="77467738" w14:textId="77777777" w:rsidR="00BF1526" w:rsidRDefault="00000000">
      <w:pPr>
        <w:spacing w:after="0" w:line="240" w:lineRule="auto"/>
        <w:jc w:val="both"/>
        <w:rPr>
          <w:b/>
        </w:rPr>
      </w:pPr>
      <w:r>
        <w:rPr>
          <w:b/>
        </w:rPr>
        <w:t xml:space="preserve">DEVEM </w:t>
      </w:r>
    </w:p>
    <w:p w14:paraId="77467739" w14:textId="77777777" w:rsidR="00BF1526" w:rsidRDefault="00BF1526">
      <w:pPr>
        <w:spacing w:after="0" w:line="240" w:lineRule="auto"/>
        <w:jc w:val="both"/>
      </w:pPr>
    </w:p>
    <w:p w14:paraId="7746773A" w14:textId="77777777" w:rsidR="00BF1526" w:rsidRDefault="00000000">
      <w:pPr>
        <w:numPr>
          <w:ilvl w:val="0"/>
          <w:numId w:val="12"/>
        </w:numPr>
        <w:spacing w:after="0" w:line="240" w:lineRule="auto"/>
        <w:jc w:val="both"/>
      </w:pPr>
      <w:r>
        <w:t>Promover relações e ambientes de trabalho inclusivos e seguros, combatendo o racismo, o machismo, a transfobia, a LGBTfobia, a xenofobia, o etarismo/ageísmo, o capacitismo e todas as demais formas de preconceito e discriminação, de modo a garantir diversidade, segurança e conforto para todas as pessoas;</w:t>
      </w:r>
    </w:p>
    <w:p w14:paraId="7746773B" w14:textId="77777777" w:rsidR="00BF1526" w:rsidRDefault="00000000">
      <w:pPr>
        <w:numPr>
          <w:ilvl w:val="0"/>
          <w:numId w:val="12"/>
        </w:numPr>
        <w:spacing w:after="0" w:line="240" w:lineRule="auto"/>
        <w:jc w:val="both"/>
      </w:pPr>
      <w:r>
        <w:t xml:space="preserve">Utilizar de linguagem e elementos visuais livres de expressões machistas, racistas, LGBTfóbicas, </w:t>
      </w:r>
      <w:proofErr w:type="spellStart"/>
      <w:r>
        <w:t>capacitistas</w:t>
      </w:r>
      <w:proofErr w:type="spellEnd"/>
      <w:r>
        <w:t xml:space="preserve">, </w:t>
      </w:r>
      <w:proofErr w:type="spellStart"/>
      <w:r>
        <w:t>etaristas</w:t>
      </w:r>
      <w:proofErr w:type="spellEnd"/>
      <w:r>
        <w:t>.</w:t>
      </w:r>
    </w:p>
    <w:p w14:paraId="7746773C" w14:textId="77777777" w:rsidR="00BF1526" w:rsidRDefault="00BF1526">
      <w:pPr>
        <w:spacing w:after="0" w:line="240" w:lineRule="auto"/>
        <w:jc w:val="both"/>
      </w:pPr>
    </w:p>
    <w:p w14:paraId="7746773D" w14:textId="77777777" w:rsidR="00BF1526" w:rsidRDefault="00000000">
      <w:pPr>
        <w:spacing w:after="0" w:line="240" w:lineRule="auto"/>
        <w:jc w:val="both"/>
      </w:pPr>
      <w:r>
        <w:rPr>
          <w:b/>
        </w:rPr>
        <w:t>NÃO DEVEM</w:t>
      </w:r>
    </w:p>
    <w:p w14:paraId="7746773E" w14:textId="77777777" w:rsidR="00BF1526" w:rsidRDefault="00BF1526">
      <w:pPr>
        <w:spacing w:after="0" w:line="240" w:lineRule="auto"/>
        <w:ind w:firstLine="720"/>
        <w:jc w:val="both"/>
      </w:pPr>
    </w:p>
    <w:p w14:paraId="7746773F" w14:textId="77777777" w:rsidR="00BF1526" w:rsidRDefault="00000000">
      <w:pPr>
        <w:numPr>
          <w:ilvl w:val="0"/>
          <w:numId w:val="12"/>
        </w:numPr>
        <w:spacing w:after="0" w:line="240" w:lineRule="auto"/>
        <w:jc w:val="both"/>
      </w:pPr>
      <w:r>
        <w:t>Adotar qualquer prática, emitir opinião ou fala ou realizar qualquer conduta que, de algum modo, possa ser considerada como preconceito ou discriminação, em especial, racismo, machismo, transfobia, LGBTfobia, xenofobia, etarismo, capacitismo ou qualquer forma de intolerância para com grupos minoritários.</w:t>
      </w:r>
    </w:p>
    <w:p w14:paraId="77467740" w14:textId="77777777" w:rsidR="00BF1526" w:rsidRDefault="00BF1526">
      <w:pPr>
        <w:spacing w:after="0" w:line="240" w:lineRule="auto"/>
        <w:jc w:val="both"/>
        <w:rPr>
          <w:b/>
        </w:rPr>
      </w:pPr>
    </w:p>
    <w:p w14:paraId="77467741" w14:textId="77777777" w:rsidR="00BF1526" w:rsidRDefault="00000000">
      <w:pPr>
        <w:pStyle w:val="Ttulo2"/>
        <w:rPr>
          <w:sz w:val="24"/>
          <w:szCs w:val="24"/>
        </w:rPr>
      </w:pPr>
      <w:bookmarkStart w:id="15" w:name="_heading=h.wdq66ear55kt" w:colFirst="0" w:colLast="0"/>
      <w:bookmarkEnd w:id="15"/>
      <w:r>
        <w:rPr>
          <w:sz w:val="24"/>
          <w:szCs w:val="24"/>
        </w:rPr>
        <w:t xml:space="preserve">Combate Ao Assédio </w:t>
      </w:r>
    </w:p>
    <w:p w14:paraId="77467742" w14:textId="77777777" w:rsidR="00BF1526" w:rsidRDefault="00BF1526">
      <w:pPr>
        <w:spacing w:after="0" w:line="240" w:lineRule="auto"/>
        <w:jc w:val="both"/>
      </w:pPr>
    </w:p>
    <w:p w14:paraId="77467743" w14:textId="77777777" w:rsidR="00BF1526" w:rsidRDefault="00000000">
      <w:pPr>
        <w:spacing w:after="0" w:line="240" w:lineRule="auto"/>
        <w:jc w:val="both"/>
      </w:pPr>
      <w:r>
        <w:tab/>
        <w:t xml:space="preserve">A Groove repudia veementemente qualquer tipo de assédio no âmbito de trabalho, principalmente os de natureza moral ou sexual, envolvendo qualquer </w:t>
      </w:r>
      <w:r>
        <w:lastRenderedPageBreak/>
        <w:t>conduta verbal ou física. Por esta razão, nossos colaboradores e qualquer outra parte interessada</w:t>
      </w:r>
    </w:p>
    <w:p w14:paraId="77467744" w14:textId="77777777" w:rsidR="00BF1526" w:rsidRDefault="00BF1526">
      <w:pPr>
        <w:spacing w:after="0" w:line="240" w:lineRule="auto"/>
        <w:jc w:val="both"/>
      </w:pPr>
    </w:p>
    <w:p w14:paraId="77467745" w14:textId="77777777" w:rsidR="00BF1526" w:rsidRDefault="00000000">
      <w:pPr>
        <w:spacing w:after="0" w:line="240" w:lineRule="auto"/>
        <w:jc w:val="both"/>
      </w:pPr>
      <w:r>
        <w:rPr>
          <w:b/>
        </w:rPr>
        <w:t>DEVEM</w:t>
      </w:r>
    </w:p>
    <w:p w14:paraId="77467746" w14:textId="77777777" w:rsidR="00BF1526" w:rsidRDefault="00000000">
      <w:pPr>
        <w:numPr>
          <w:ilvl w:val="0"/>
          <w:numId w:val="4"/>
        </w:numPr>
        <w:spacing w:after="0" w:line="240" w:lineRule="auto"/>
        <w:jc w:val="both"/>
      </w:pPr>
      <w:r>
        <w:t>Comunicar-se de forma clara e respeitosa, escolhendo palavras e tons que não sejam ofensivos ou intimidadores;</w:t>
      </w:r>
    </w:p>
    <w:p w14:paraId="77467747" w14:textId="77777777" w:rsidR="00BF1526" w:rsidRDefault="00000000">
      <w:pPr>
        <w:numPr>
          <w:ilvl w:val="0"/>
          <w:numId w:val="4"/>
        </w:numPr>
        <w:spacing w:after="0" w:line="240" w:lineRule="auto"/>
        <w:jc w:val="both"/>
      </w:pPr>
      <w:r>
        <w:t>Falar sobre o que é certo. Se você presenciar ou souber de uma situação de assédio, entre em contato por meio do Canal de Denúncias e relate o ocorrido;</w:t>
      </w:r>
    </w:p>
    <w:p w14:paraId="77467748" w14:textId="77777777" w:rsidR="00BF1526" w:rsidRDefault="00BF1526">
      <w:pPr>
        <w:spacing w:after="0" w:line="240" w:lineRule="auto"/>
        <w:jc w:val="both"/>
      </w:pPr>
    </w:p>
    <w:p w14:paraId="77467749" w14:textId="77777777" w:rsidR="00BF1526" w:rsidRDefault="00000000">
      <w:pPr>
        <w:spacing w:after="0" w:line="240" w:lineRule="auto"/>
        <w:jc w:val="both"/>
      </w:pPr>
      <w:r>
        <w:rPr>
          <w:b/>
        </w:rPr>
        <w:t>NÃO DEVEM</w:t>
      </w:r>
    </w:p>
    <w:p w14:paraId="7746774A" w14:textId="77777777" w:rsidR="00BF1526" w:rsidRDefault="00000000">
      <w:pPr>
        <w:numPr>
          <w:ilvl w:val="0"/>
          <w:numId w:val="3"/>
        </w:numPr>
        <w:spacing w:after="0" w:line="240" w:lineRule="auto"/>
        <w:jc w:val="both"/>
      </w:pPr>
      <w:r>
        <w:t>Intimidar ou ameaçar. Não utilizando linguagem agressiva, intimidadora ou ameaçadora, seja verbalmente ou por meio de mensagens e e-mails;</w:t>
      </w:r>
    </w:p>
    <w:p w14:paraId="7746774B" w14:textId="77777777" w:rsidR="00BF1526" w:rsidRDefault="00000000">
      <w:pPr>
        <w:numPr>
          <w:ilvl w:val="0"/>
          <w:numId w:val="3"/>
        </w:numPr>
        <w:spacing w:after="0" w:line="240" w:lineRule="auto"/>
        <w:jc w:val="both"/>
      </w:pPr>
      <w:r>
        <w:t>Divulgar boatos ou fofocas. Não espalhe informações falsas ou constrangedoras sobre seus colegas;</w:t>
      </w:r>
    </w:p>
    <w:p w14:paraId="7746774C" w14:textId="77777777" w:rsidR="00BF1526" w:rsidRDefault="00000000">
      <w:pPr>
        <w:numPr>
          <w:ilvl w:val="0"/>
          <w:numId w:val="3"/>
        </w:numPr>
        <w:spacing w:after="0" w:line="240" w:lineRule="auto"/>
        <w:jc w:val="both"/>
      </w:pPr>
      <w:r>
        <w:t>Enviar mensagens ou materiais impróprios</w:t>
      </w:r>
      <w:r>
        <w:rPr>
          <w:b/>
        </w:rPr>
        <w:t>.</w:t>
      </w:r>
      <w:r>
        <w:t xml:space="preserve"> Não compartilhe conteúdo de natureza sexual ou pornográfica, mesmo que seja por meio de mensagens privadas;</w:t>
      </w:r>
    </w:p>
    <w:p w14:paraId="7746774D" w14:textId="77777777" w:rsidR="00BF1526" w:rsidRDefault="00000000">
      <w:pPr>
        <w:numPr>
          <w:ilvl w:val="0"/>
          <w:numId w:val="3"/>
        </w:numPr>
        <w:spacing w:after="0" w:line="240" w:lineRule="auto"/>
        <w:jc w:val="both"/>
      </w:pPr>
      <w:r>
        <w:t>Isolar ou excluir colegas. Não ignore, exclua ou marginalize pessoas de forma intencional em atividades de trabalho ou sociais;</w:t>
      </w:r>
    </w:p>
    <w:p w14:paraId="7746774E" w14:textId="77777777" w:rsidR="00BF1526" w:rsidRDefault="00000000">
      <w:pPr>
        <w:numPr>
          <w:ilvl w:val="0"/>
          <w:numId w:val="3"/>
        </w:numPr>
        <w:spacing w:after="0" w:line="240" w:lineRule="auto"/>
        <w:jc w:val="both"/>
      </w:pPr>
      <w:r>
        <w:t>Persistir em comportamentos indesejados. Se um colega pedir que você pare com um comportamento que o está incomodando, pare imediatamente e não repita a atitude.</w:t>
      </w:r>
    </w:p>
    <w:p w14:paraId="7746774F" w14:textId="77777777" w:rsidR="00BF1526" w:rsidRDefault="00BF1526">
      <w:pPr>
        <w:spacing w:after="0" w:line="240" w:lineRule="auto"/>
        <w:jc w:val="both"/>
      </w:pPr>
    </w:p>
    <w:p w14:paraId="77467750" w14:textId="77777777" w:rsidR="00BF1526" w:rsidRDefault="00000000">
      <w:pPr>
        <w:pStyle w:val="Ttulo1"/>
        <w:ind w:left="0" w:firstLine="0"/>
        <w:rPr>
          <w:sz w:val="28"/>
          <w:szCs w:val="28"/>
        </w:rPr>
      </w:pPr>
      <w:bookmarkStart w:id="16" w:name="_heading=h.8za0xaiymnwv" w:colFirst="0" w:colLast="0"/>
      <w:bookmarkEnd w:id="16"/>
      <w:r>
        <w:rPr>
          <w:sz w:val="28"/>
          <w:szCs w:val="28"/>
        </w:rPr>
        <w:t>6. Vamos falar sobre os nossos recursos?</w:t>
      </w:r>
    </w:p>
    <w:p w14:paraId="77467751" w14:textId="77777777" w:rsidR="00BF1526" w:rsidRDefault="00BF1526">
      <w:pPr>
        <w:pStyle w:val="Ttulo2"/>
        <w:ind w:left="0" w:firstLine="0"/>
        <w:rPr>
          <w:sz w:val="24"/>
          <w:szCs w:val="24"/>
        </w:rPr>
      </w:pPr>
      <w:bookmarkStart w:id="17" w:name="_heading=h.r3dlpzdtyesz" w:colFirst="0" w:colLast="0"/>
      <w:bookmarkEnd w:id="17"/>
    </w:p>
    <w:p w14:paraId="77467752" w14:textId="77777777" w:rsidR="00BF1526" w:rsidRDefault="00000000">
      <w:pPr>
        <w:pStyle w:val="Ttulo2"/>
      </w:pPr>
      <w:bookmarkStart w:id="18" w:name="_heading=h.yrbthaex8rdc" w:colFirst="0" w:colLast="0"/>
      <w:bookmarkEnd w:id="18"/>
      <w:r>
        <w:rPr>
          <w:sz w:val="24"/>
          <w:szCs w:val="24"/>
        </w:rPr>
        <w:t>Privacidade de dados e Segurança da informação</w:t>
      </w:r>
      <w:r>
        <w:t xml:space="preserve"> </w:t>
      </w:r>
    </w:p>
    <w:p w14:paraId="77467753" w14:textId="77777777" w:rsidR="00BF1526" w:rsidRDefault="00BF1526">
      <w:pPr>
        <w:spacing w:after="0"/>
      </w:pPr>
    </w:p>
    <w:p w14:paraId="77467754" w14:textId="77777777" w:rsidR="00BF1526" w:rsidRDefault="00000000">
      <w:pPr>
        <w:spacing w:after="0"/>
        <w:ind w:firstLine="720"/>
        <w:jc w:val="both"/>
      </w:pPr>
      <w:r>
        <w:t xml:space="preserve">A </w:t>
      </w:r>
      <w:r>
        <w:rPr>
          <w:b/>
        </w:rPr>
        <w:t>Groove</w:t>
      </w:r>
      <w:r>
        <w:t xml:space="preserve"> está comprometida com as mais rigorosas práticas de privacidade e segurança da informação. Reconhecemos nossa responsabilidade ao tratar dados pessoais, incluindo dados sensíveis, e o fazemos em total conformidade com a Lei Geral de Proteção de Dados (LGPD) e demais regulamentações aplicáveis.</w:t>
      </w:r>
    </w:p>
    <w:p w14:paraId="77467755" w14:textId="77777777" w:rsidR="00BF1526" w:rsidRDefault="00000000">
      <w:pPr>
        <w:spacing w:after="0"/>
        <w:ind w:firstLine="720"/>
        <w:jc w:val="both"/>
      </w:pPr>
      <w:r>
        <w:t xml:space="preserve">Todas as informações sob nossa guarda devem ser tratadas com integridade e confidencialidade, sendo utilizadas exclusivamente para finalidades legítimas, específicas e alinhadas aos nossos negócios. É dever de cada um de nós atuar como um guardião desses dados, assegurando que nossas tecnologias e processos protejam </w:t>
      </w:r>
      <w:r>
        <w:lastRenderedPageBreak/>
        <w:t>as informações de todos os nossos públicos: clientes, colaboradores, parceiros e fornecedores.</w:t>
      </w:r>
    </w:p>
    <w:p w14:paraId="77467756" w14:textId="77777777" w:rsidR="00BF1526" w:rsidRDefault="00000000">
      <w:pPr>
        <w:spacing w:after="0"/>
        <w:ind w:firstLine="720"/>
        <w:jc w:val="both"/>
      </w:pPr>
      <w:r>
        <w:t>A responsabilidade pela proteção de dados é um compromisso de todos. Cada colaborador deve conhecer e seguir rigorosamente as diretrizes do nosso Programa de Governança em Privacidade, incluindo as políticas, normas e procedimentos específicos que regem o tema.</w:t>
      </w:r>
    </w:p>
    <w:p w14:paraId="77467757" w14:textId="77777777" w:rsidR="00BF1526" w:rsidRDefault="00BF1526">
      <w:pPr>
        <w:spacing w:after="0"/>
        <w:ind w:firstLine="720"/>
        <w:jc w:val="both"/>
      </w:pPr>
    </w:p>
    <w:p w14:paraId="77467758" w14:textId="77777777" w:rsidR="00BF1526" w:rsidRDefault="00000000">
      <w:pPr>
        <w:pStyle w:val="Ttulo1"/>
        <w:ind w:left="0" w:firstLine="0"/>
        <w:rPr>
          <w:sz w:val="28"/>
          <w:szCs w:val="28"/>
        </w:rPr>
      </w:pPr>
      <w:bookmarkStart w:id="19" w:name="_heading=h.uwxvhfviekov" w:colFirst="0" w:colLast="0"/>
      <w:bookmarkEnd w:id="19"/>
      <w:r>
        <w:rPr>
          <w:sz w:val="28"/>
          <w:szCs w:val="28"/>
        </w:rPr>
        <w:t>7. Gestão do Código de Conduta</w:t>
      </w:r>
    </w:p>
    <w:p w14:paraId="77467759" w14:textId="77777777" w:rsidR="00BF1526" w:rsidRDefault="00BF1526">
      <w:pPr>
        <w:spacing w:after="0" w:line="240" w:lineRule="auto"/>
        <w:jc w:val="both"/>
        <w:rPr>
          <w:b/>
        </w:rPr>
      </w:pPr>
    </w:p>
    <w:p w14:paraId="7746775A" w14:textId="77777777" w:rsidR="00BF1526" w:rsidRDefault="00000000">
      <w:pPr>
        <w:spacing w:after="0" w:line="240" w:lineRule="auto"/>
        <w:ind w:firstLine="720"/>
        <w:jc w:val="both"/>
      </w:pPr>
      <w:bookmarkStart w:id="20" w:name="_heading=h.9fbzau9a1zjx" w:colFirst="0" w:colLast="0"/>
      <w:bookmarkEnd w:id="20"/>
      <w:r>
        <w:t xml:space="preserve">Na Groove caberá à Alta Direção e à Função de </w:t>
      </w:r>
      <w:r>
        <w:rPr>
          <w:i/>
        </w:rPr>
        <w:t xml:space="preserve">Compliance </w:t>
      </w:r>
      <w:r>
        <w:t>realizarem a gestão do Código de Conduta, desta forma, essas posições devem:</w:t>
      </w:r>
    </w:p>
    <w:p w14:paraId="7746775B" w14:textId="77777777" w:rsidR="00BF1526" w:rsidRDefault="00BF1526">
      <w:pPr>
        <w:spacing w:after="0" w:line="240" w:lineRule="auto"/>
        <w:ind w:left="720"/>
        <w:rPr>
          <w:b/>
        </w:rPr>
      </w:pPr>
    </w:p>
    <w:p w14:paraId="7746775C" w14:textId="77777777" w:rsidR="00BF1526" w:rsidRDefault="00000000">
      <w:pPr>
        <w:numPr>
          <w:ilvl w:val="0"/>
          <w:numId w:val="8"/>
        </w:numPr>
        <w:spacing w:after="0" w:line="240" w:lineRule="auto"/>
        <w:jc w:val="both"/>
      </w:pPr>
      <w:r>
        <w:t>Esclarecer e dirimir eventuais dúvidas sobre o Código de Conduta e sua aplicação;</w:t>
      </w:r>
    </w:p>
    <w:p w14:paraId="7746775D" w14:textId="77777777" w:rsidR="00BF1526" w:rsidRDefault="00000000">
      <w:pPr>
        <w:numPr>
          <w:ilvl w:val="0"/>
          <w:numId w:val="8"/>
        </w:numPr>
        <w:spacing w:after="0" w:line="240" w:lineRule="auto"/>
        <w:jc w:val="both"/>
      </w:pPr>
      <w:r>
        <w:t>E realizar o seu monitoramento e a sua melhoria contínua.</w:t>
      </w:r>
    </w:p>
    <w:p w14:paraId="7746775E" w14:textId="77777777" w:rsidR="00BF1526" w:rsidRDefault="00BF1526">
      <w:pPr>
        <w:spacing w:after="0" w:line="240" w:lineRule="auto"/>
        <w:ind w:left="720"/>
        <w:jc w:val="both"/>
      </w:pPr>
    </w:p>
    <w:p w14:paraId="7746775F" w14:textId="77777777" w:rsidR="00BF1526" w:rsidRDefault="00000000">
      <w:pPr>
        <w:pStyle w:val="Ttulo1"/>
        <w:ind w:left="0" w:firstLine="0"/>
        <w:rPr>
          <w:sz w:val="28"/>
          <w:szCs w:val="28"/>
        </w:rPr>
      </w:pPr>
      <w:bookmarkStart w:id="21" w:name="_heading=h.pdgd5joy04v3" w:colFirst="0" w:colLast="0"/>
      <w:bookmarkEnd w:id="21"/>
      <w:r>
        <w:rPr>
          <w:sz w:val="28"/>
          <w:szCs w:val="28"/>
        </w:rPr>
        <w:t>8. Canal de Denúncias e Reporte</w:t>
      </w:r>
    </w:p>
    <w:p w14:paraId="77467760" w14:textId="77777777" w:rsidR="00BF1526" w:rsidRDefault="00BF1526">
      <w:pPr>
        <w:spacing w:after="0" w:line="240" w:lineRule="auto"/>
        <w:jc w:val="both"/>
        <w:rPr>
          <w:b/>
        </w:rPr>
      </w:pPr>
    </w:p>
    <w:p w14:paraId="77467761" w14:textId="77777777" w:rsidR="00BF1526" w:rsidRDefault="00000000">
      <w:pPr>
        <w:spacing w:after="0" w:line="240" w:lineRule="auto"/>
        <w:ind w:firstLine="720"/>
        <w:jc w:val="both"/>
      </w:pPr>
      <w:r>
        <w:t>Conforme previsto nesse Código de Conduta, é responsabilidade de todos os colaboradores e demais partes interessadas comunicar imediatamente qualquer suspeita de violação aos temas aqui previstos ou qualquer comportamento ilegal ou antiético que tenha conhecimento, incluindo, mas não se limitando a situações relacionadas a práticas aqui vedadas por este Código de Conduta.</w:t>
      </w:r>
    </w:p>
    <w:p w14:paraId="77467762" w14:textId="77777777" w:rsidR="00BF1526" w:rsidRDefault="00BF1526">
      <w:pPr>
        <w:spacing w:after="0" w:line="240" w:lineRule="auto"/>
        <w:ind w:left="720"/>
        <w:jc w:val="both"/>
        <w:rPr>
          <w:b/>
        </w:rPr>
      </w:pPr>
    </w:p>
    <w:p w14:paraId="77467763" w14:textId="77777777" w:rsidR="00BF1526" w:rsidRDefault="00000000">
      <w:pPr>
        <w:spacing w:after="0" w:line="240" w:lineRule="auto"/>
        <w:ind w:firstLine="720"/>
        <w:jc w:val="both"/>
      </w:pPr>
      <w:r>
        <w:t xml:space="preserve">A Groove </w:t>
      </w:r>
      <w:proofErr w:type="spellStart"/>
      <w:r>
        <w:t>proibe</w:t>
      </w:r>
      <w:proofErr w:type="spellEnd"/>
      <w:r>
        <w:t xml:space="preserve"> e adota medidas para impedir a ocorrência de retaliação, discriminação ou de qualquer tipo de punição disciplinar por qualquer relato realizado ou preocupação levantada por denunciantes de boa-fé.</w:t>
      </w:r>
    </w:p>
    <w:p w14:paraId="77467764" w14:textId="77777777" w:rsidR="00BF1526" w:rsidRDefault="00BF1526">
      <w:pPr>
        <w:spacing w:after="0" w:line="240" w:lineRule="auto"/>
        <w:ind w:left="720"/>
      </w:pPr>
    </w:p>
    <w:p w14:paraId="77467765" w14:textId="77777777" w:rsidR="00BF1526" w:rsidRDefault="00000000">
      <w:pPr>
        <w:spacing w:after="0" w:line="240" w:lineRule="auto"/>
        <w:ind w:firstLine="720"/>
        <w:jc w:val="both"/>
      </w:pPr>
      <w:r>
        <w:t xml:space="preserve">As denúncias deverão ser realizadas por meio do Canal de Denúncias, disponível em nosso website e deverão ser apuradas de acordo com a Política de Canal de Denúncias e Investigações Internas, garantindo sempre o anonimato do denunciante. </w:t>
      </w:r>
    </w:p>
    <w:p w14:paraId="77467766" w14:textId="77777777" w:rsidR="00BF1526" w:rsidRDefault="00BF1526">
      <w:pPr>
        <w:spacing w:after="0" w:line="240" w:lineRule="auto"/>
        <w:jc w:val="both"/>
      </w:pPr>
    </w:p>
    <w:p w14:paraId="77467767" w14:textId="77777777" w:rsidR="00BF1526" w:rsidRDefault="00000000">
      <w:pPr>
        <w:pStyle w:val="Ttulo1"/>
        <w:ind w:left="0" w:firstLine="0"/>
        <w:rPr>
          <w:sz w:val="28"/>
          <w:szCs w:val="28"/>
        </w:rPr>
      </w:pPr>
      <w:bookmarkStart w:id="22" w:name="_heading=h.lfpqafao115h" w:colFirst="0" w:colLast="0"/>
      <w:bookmarkEnd w:id="22"/>
      <w:r>
        <w:rPr>
          <w:sz w:val="28"/>
          <w:szCs w:val="28"/>
        </w:rPr>
        <w:t>9. Descumprimento do Código de Conduta</w:t>
      </w:r>
    </w:p>
    <w:p w14:paraId="77467768" w14:textId="77777777" w:rsidR="00BF1526" w:rsidRDefault="00BF1526">
      <w:pPr>
        <w:spacing w:after="0" w:line="240" w:lineRule="auto"/>
        <w:ind w:left="1080"/>
        <w:jc w:val="both"/>
        <w:rPr>
          <w:b/>
        </w:rPr>
      </w:pPr>
    </w:p>
    <w:p w14:paraId="77467769" w14:textId="77777777" w:rsidR="00BF1526" w:rsidRDefault="00000000">
      <w:pPr>
        <w:spacing w:after="0" w:line="240" w:lineRule="auto"/>
        <w:ind w:firstLine="720"/>
        <w:jc w:val="both"/>
      </w:pPr>
      <w:r>
        <w:lastRenderedPageBreak/>
        <w:t>O descumprimento deste Código de Conduta pode resultar em ações corretivas apropriadas aos efeitos das não conformidades encontradas, tais como aplicação de medidas disciplinares, demissão por justa causa, penalidades civis e criminais, encerramento do contrato de prestação de serviços, acionamento legal e outras medidas para reparação dos danos morais e materiais porventura sofridos pela Groove.</w:t>
      </w:r>
    </w:p>
    <w:p w14:paraId="7746776A" w14:textId="77777777" w:rsidR="00BF1526" w:rsidRDefault="00BF1526">
      <w:pPr>
        <w:spacing w:after="0" w:line="240" w:lineRule="auto"/>
        <w:rPr>
          <w:b/>
        </w:rPr>
      </w:pPr>
    </w:p>
    <w:p w14:paraId="7746776B" w14:textId="77777777" w:rsidR="00BF1526" w:rsidRDefault="00BF1526">
      <w:pPr>
        <w:spacing w:after="0" w:line="240" w:lineRule="auto"/>
        <w:rPr>
          <w:b/>
        </w:rPr>
      </w:pPr>
    </w:p>
    <w:p w14:paraId="7746776C" w14:textId="77777777" w:rsidR="00BF1526" w:rsidRDefault="00BF1526">
      <w:pPr>
        <w:spacing w:after="0" w:line="240" w:lineRule="auto"/>
        <w:rPr>
          <w:b/>
        </w:rPr>
      </w:pPr>
    </w:p>
    <w:p w14:paraId="7746776D" w14:textId="77777777" w:rsidR="00BF1526" w:rsidRDefault="00BF1526">
      <w:pPr>
        <w:spacing w:after="0" w:line="240" w:lineRule="auto"/>
        <w:rPr>
          <w:b/>
        </w:rPr>
      </w:pPr>
    </w:p>
    <w:p w14:paraId="7746776E" w14:textId="77777777" w:rsidR="00BF1526" w:rsidRDefault="00BF1526">
      <w:pPr>
        <w:spacing w:after="0" w:line="240" w:lineRule="auto"/>
        <w:rPr>
          <w:b/>
        </w:rPr>
      </w:pPr>
    </w:p>
    <w:p w14:paraId="7746776F" w14:textId="77777777" w:rsidR="00BF1526" w:rsidRDefault="00BF1526">
      <w:pPr>
        <w:spacing w:after="0" w:line="240" w:lineRule="auto"/>
        <w:rPr>
          <w:b/>
        </w:rPr>
      </w:pPr>
    </w:p>
    <w:p w14:paraId="77467770" w14:textId="77777777" w:rsidR="00BF1526" w:rsidRDefault="00000000">
      <w:pPr>
        <w:spacing w:after="0" w:line="240" w:lineRule="auto"/>
        <w:jc w:val="both"/>
        <w:rPr>
          <w:color w:val="FFFFFF"/>
        </w:rPr>
      </w:pPr>
      <w:bookmarkStart w:id="23" w:name="_heading=h.rtsbhlftk9s5" w:colFirst="0" w:colLast="0"/>
      <w:bookmarkEnd w:id="23"/>
      <w:r>
        <w:rPr>
          <w:b/>
          <w:color w:val="126978"/>
        </w:rPr>
        <w:t>Controle de versões</w:t>
      </w:r>
    </w:p>
    <w:tbl>
      <w:tblPr>
        <w:tblStyle w:val="a2"/>
        <w:tblW w:w="9735" w:type="dxa"/>
        <w:jc w:val="cente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600" w:firstRow="0" w:lastRow="0" w:firstColumn="0" w:lastColumn="0" w:noHBand="1" w:noVBand="1"/>
      </w:tblPr>
      <w:tblGrid>
        <w:gridCol w:w="2836"/>
        <w:gridCol w:w="2239"/>
        <w:gridCol w:w="4660"/>
      </w:tblGrid>
      <w:tr w:rsidR="00BF1526" w14:paraId="77467774" w14:textId="77777777">
        <w:trPr>
          <w:trHeight w:val="293"/>
          <w:jc w:val="center"/>
        </w:trPr>
        <w:tc>
          <w:tcPr>
            <w:tcW w:w="2836" w:type="dxa"/>
            <w:shd w:val="clear" w:color="auto" w:fill="156A79"/>
            <w:tcMar>
              <w:top w:w="100" w:type="dxa"/>
              <w:left w:w="100" w:type="dxa"/>
              <w:bottom w:w="100" w:type="dxa"/>
              <w:right w:w="100" w:type="dxa"/>
            </w:tcMar>
            <w:vAlign w:val="center"/>
          </w:tcPr>
          <w:p w14:paraId="77467771" w14:textId="77777777" w:rsidR="00BF1526" w:rsidRDefault="00000000">
            <w:pPr>
              <w:widowControl w:val="0"/>
              <w:jc w:val="center"/>
              <w:rPr>
                <w:rFonts w:ascii="Roboto Slab" w:eastAsia="Roboto Slab" w:hAnsi="Roboto Slab" w:cs="Roboto Slab"/>
                <w:b/>
                <w:color w:val="FFFFFF"/>
              </w:rPr>
            </w:pPr>
            <w:r>
              <w:rPr>
                <w:rFonts w:ascii="Roboto Slab" w:eastAsia="Roboto Slab" w:hAnsi="Roboto Slab" w:cs="Roboto Slab"/>
                <w:b/>
                <w:color w:val="FFFFFF"/>
              </w:rPr>
              <w:t>Data</w:t>
            </w:r>
          </w:p>
        </w:tc>
        <w:tc>
          <w:tcPr>
            <w:tcW w:w="2239" w:type="dxa"/>
            <w:shd w:val="clear" w:color="auto" w:fill="156A79"/>
            <w:tcMar>
              <w:top w:w="100" w:type="dxa"/>
              <w:left w:w="100" w:type="dxa"/>
              <w:bottom w:w="100" w:type="dxa"/>
              <w:right w:w="100" w:type="dxa"/>
            </w:tcMar>
            <w:vAlign w:val="center"/>
          </w:tcPr>
          <w:p w14:paraId="77467772" w14:textId="77777777" w:rsidR="00BF1526" w:rsidRDefault="00000000">
            <w:pPr>
              <w:widowControl w:val="0"/>
              <w:jc w:val="center"/>
              <w:rPr>
                <w:rFonts w:ascii="Roboto Slab" w:eastAsia="Roboto Slab" w:hAnsi="Roboto Slab" w:cs="Roboto Slab"/>
                <w:b/>
                <w:color w:val="FFFFFF"/>
              </w:rPr>
            </w:pPr>
            <w:r>
              <w:rPr>
                <w:rFonts w:ascii="Roboto Slab" w:eastAsia="Roboto Slab" w:hAnsi="Roboto Slab" w:cs="Roboto Slab"/>
                <w:b/>
                <w:color w:val="FFFFFF"/>
              </w:rPr>
              <w:t>Versão</w:t>
            </w:r>
          </w:p>
        </w:tc>
        <w:tc>
          <w:tcPr>
            <w:tcW w:w="4660" w:type="dxa"/>
            <w:shd w:val="clear" w:color="auto" w:fill="156A79"/>
            <w:tcMar>
              <w:top w:w="100" w:type="dxa"/>
              <w:left w:w="100" w:type="dxa"/>
              <w:bottom w:w="100" w:type="dxa"/>
              <w:right w:w="100" w:type="dxa"/>
            </w:tcMar>
            <w:vAlign w:val="center"/>
          </w:tcPr>
          <w:p w14:paraId="77467773" w14:textId="77777777" w:rsidR="00BF1526" w:rsidRDefault="00000000">
            <w:pPr>
              <w:widowControl w:val="0"/>
              <w:jc w:val="center"/>
              <w:rPr>
                <w:rFonts w:ascii="Roboto Slab" w:eastAsia="Roboto Slab" w:hAnsi="Roboto Slab" w:cs="Roboto Slab"/>
                <w:b/>
                <w:color w:val="FFFFFF"/>
              </w:rPr>
            </w:pPr>
            <w:r>
              <w:rPr>
                <w:rFonts w:ascii="Roboto Slab" w:eastAsia="Roboto Slab" w:hAnsi="Roboto Slab" w:cs="Roboto Slab"/>
                <w:b/>
                <w:color w:val="FFFFFF"/>
              </w:rPr>
              <w:t>Aprovado por:</w:t>
            </w:r>
          </w:p>
        </w:tc>
      </w:tr>
      <w:tr w:rsidR="00BF1526" w14:paraId="77467778" w14:textId="77777777">
        <w:trPr>
          <w:trHeight w:val="56"/>
          <w:jc w:val="center"/>
        </w:trPr>
        <w:tc>
          <w:tcPr>
            <w:tcW w:w="2836" w:type="dxa"/>
            <w:shd w:val="clear" w:color="auto" w:fill="D9D9D9"/>
            <w:tcMar>
              <w:top w:w="100" w:type="dxa"/>
              <w:left w:w="100" w:type="dxa"/>
              <w:bottom w:w="100" w:type="dxa"/>
              <w:right w:w="100" w:type="dxa"/>
            </w:tcMar>
            <w:vAlign w:val="center"/>
          </w:tcPr>
          <w:p w14:paraId="77467775" w14:textId="77777777" w:rsidR="00BF1526" w:rsidRDefault="00BF1526">
            <w:pPr>
              <w:widowControl w:val="0"/>
              <w:jc w:val="center"/>
              <w:rPr>
                <w:rFonts w:ascii="Roboto Slab" w:eastAsia="Roboto Slab" w:hAnsi="Roboto Slab" w:cs="Roboto Slab"/>
              </w:rPr>
            </w:pPr>
          </w:p>
        </w:tc>
        <w:tc>
          <w:tcPr>
            <w:tcW w:w="2239" w:type="dxa"/>
            <w:shd w:val="clear" w:color="auto" w:fill="D9D9D9"/>
            <w:tcMar>
              <w:top w:w="100" w:type="dxa"/>
              <w:left w:w="100" w:type="dxa"/>
              <w:bottom w:w="100" w:type="dxa"/>
              <w:right w:w="100" w:type="dxa"/>
            </w:tcMar>
            <w:vAlign w:val="center"/>
          </w:tcPr>
          <w:p w14:paraId="77467776" w14:textId="77777777" w:rsidR="00BF1526" w:rsidRDefault="00000000">
            <w:pPr>
              <w:widowControl w:val="0"/>
              <w:jc w:val="center"/>
              <w:rPr>
                <w:rFonts w:ascii="Roboto Slab" w:eastAsia="Roboto Slab" w:hAnsi="Roboto Slab" w:cs="Roboto Slab"/>
              </w:rPr>
            </w:pPr>
            <w:r>
              <w:rPr>
                <w:rFonts w:ascii="Roboto Slab" w:eastAsia="Roboto Slab" w:hAnsi="Roboto Slab" w:cs="Roboto Slab"/>
              </w:rPr>
              <w:t>1</w:t>
            </w:r>
          </w:p>
        </w:tc>
        <w:tc>
          <w:tcPr>
            <w:tcW w:w="4660" w:type="dxa"/>
            <w:shd w:val="clear" w:color="auto" w:fill="D9D9D9"/>
            <w:tcMar>
              <w:top w:w="100" w:type="dxa"/>
              <w:left w:w="100" w:type="dxa"/>
              <w:bottom w:w="100" w:type="dxa"/>
              <w:right w:w="100" w:type="dxa"/>
            </w:tcMar>
            <w:vAlign w:val="center"/>
          </w:tcPr>
          <w:p w14:paraId="77467777" w14:textId="77777777" w:rsidR="00BF1526" w:rsidRDefault="00BF1526">
            <w:pPr>
              <w:widowControl w:val="0"/>
              <w:jc w:val="center"/>
              <w:rPr>
                <w:rFonts w:ascii="Roboto Slab" w:eastAsia="Roboto Slab" w:hAnsi="Roboto Slab" w:cs="Roboto Slab"/>
              </w:rPr>
            </w:pPr>
          </w:p>
        </w:tc>
      </w:tr>
    </w:tbl>
    <w:p w14:paraId="77467779" w14:textId="77777777" w:rsidR="00BF1526" w:rsidRDefault="00BF1526">
      <w:pPr>
        <w:spacing w:after="0" w:line="240" w:lineRule="auto"/>
        <w:rPr>
          <w:b/>
        </w:rPr>
      </w:pPr>
    </w:p>
    <w:sectPr w:rsidR="00BF1526">
      <w:headerReference w:type="default" r:id="rId10"/>
      <w:footerReference w:type="default" r:id="rId11"/>
      <w:headerReference w:type="first" r:id="rId12"/>
      <w:footerReference w:type="first" r:id="rId13"/>
      <w:pgSz w:w="11906" w:h="16838"/>
      <w:pgMar w:top="2268" w:right="1134" w:bottom="1418" w:left="1133" w:header="226" w:footer="113"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1BFD7" w14:textId="77777777" w:rsidR="00C16156" w:rsidRDefault="00C16156">
      <w:pPr>
        <w:spacing w:after="0" w:line="240" w:lineRule="auto"/>
      </w:pPr>
      <w:r>
        <w:separator/>
      </w:r>
    </w:p>
  </w:endnote>
  <w:endnote w:type="continuationSeparator" w:id="0">
    <w:p w14:paraId="69A58B60" w14:textId="77777777" w:rsidR="00C16156" w:rsidRDefault="00C16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Slab">
    <w:charset w:val="00"/>
    <w:family w:val="auto"/>
    <w:pitch w:val="default"/>
    <w:embedRegular r:id="rId1" w:fontKey="{33030F52-3203-4709-9BDE-7244FBE7407F}"/>
    <w:embedBold r:id="rId2" w:fontKey="{024D048D-11DC-4E29-B3DE-4664F3BCC9E1}"/>
    <w:embedItalic r:id="rId3" w:fontKey="{513844EA-6AD0-4357-8754-493E5DEABDF9}"/>
    <w:embedBoldItalic r:id="rId4" w:fontKey="{0FB96DA2-242E-4077-8BC7-93615B6C5452}"/>
  </w:font>
  <w:font w:name="Noto Sans Symbols">
    <w:charset w:val="00"/>
    <w:family w:val="auto"/>
    <w:pitch w:val="default"/>
    <w:embedRegular r:id="rId5" w:fontKey="{2E4081DF-E690-4F9B-95E0-A8D667AA0B7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6B4A464C-81EF-4327-B3F6-E53BD960103C}"/>
  </w:font>
  <w:font w:name="Georgia">
    <w:panose1 w:val="02040502050405020303"/>
    <w:charset w:val="00"/>
    <w:family w:val="roman"/>
    <w:pitch w:val="variable"/>
    <w:sig w:usb0="00000287" w:usb1="00000000" w:usb2="00000000" w:usb3="00000000" w:csb0="0000009F" w:csb1="00000000"/>
    <w:embedRegular r:id="rId7" w:fontKey="{D46F2590-2295-4AD6-A2AA-5B68E3B2B091}"/>
    <w:embedItalic r:id="rId8" w:fontKey="{16F1587E-0691-4782-9FFC-BD2C71023F75}"/>
  </w:font>
  <w:font w:name="Arial">
    <w:panose1 w:val="020B0604020202020204"/>
    <w:charset w:val="00"/>
    <w:family w:val="swiss"/>
    <w:pitch w:val="variable"/>
    <w:sig w:usb0="E0002EFF" w:usb1="C000785B" w:usb2="00000009" w:usb3="00000000" w:csb0="000001FF" w:csb1="00000000"/>
  </w:font>
  <w:font w:name="Roboto">
    <w:charset w:val="00"/>
    <w:family w:val="auto"/>
    <w:pitch w:val="default"/>
    <w:embedRegular r:id="rId9" w:fontKey="{64DE28A2-FD5B-465B-B6F1-96E07AE2D77A}"/>
    <w:embedBold r:id="rId10" w:fontKey="{EB4A832C-293E-4193-A7D9-995B016F9792}"/>
  </w:font>
  <w:font w:name="Cambria">
    <w:panose1 w:val="02040503050406030204"/>
    <w:charset w:val="00"/>
    <w:family w:val="roman"/>
    <w:pitch w:val="variable"/>
    <w:sig w:usb0="E00006FF" w:usb1="420024FF" w:usb2="02000000" w:usb3="00000000" w:csb0="0000019F" w:csb1="00000000"/>
    <w:embedRegular r:id="rId11" w:fontKey="{D95391F5-4303-403A-802E-AF30C47CD4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778F" w14:textId="77777777" w:rsidR="00BF1526" w:rsidRDefault="00BF1526">
    <w:pPr>
      <w:tabs>
        <w:tab w:val="center" w:pos="4252"/>
        <w:tab w:val="right" w:pos="8504"/>
      </w:tabs>
      <w:spacing w:after="0" w:line="240" w:lineRule="auto"/>
      <w:rPr>
        <w:color w:val="FFFFFF"/>
        <w:sz w:val="2"/>
        <w:szCs w:val="2"/>
      </w:rPr>
    </w:pPr>
  </w:p>
  <w:tbl>
    <w:tblPr>
      <w:tblStyle w:val="a4"/>
      <w:tblW w:w="11338" w:type="dxa"/>
      <w:jc w:val="cente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600" w:firstRow="0" w:lastRow="0" w:firstColumn="0" w:lastColumn="0" w:noHBand="1" w:noVBand="1"/>
    </w:tblPr>
    <w:tblGrid>
      <w:gridCol w:w="3543"/>
      <w:gridCol w:w="3260"/>
      <w:gridCol w:w="3402"/>
      <w:gridCol w:w="1133"/>
    </w:tblGrid>
    <w:tr w:rsidR="00BF1526" w14:paraId="77467795" w14:textId="77777777">
      <w:trPr>
        <w:trHeight w:val="440"/>
        <w:jc w:val="center"/>
      </w:trPr>
      <w:tc>
        <w:tcPr>
          <w:tcW w:w="3543" w:type="dxa"/>
          <w:shd w:val="clear" w:color="auto" w:fill="156A79"/>
          <w:tcMar>
            <w:top w:w="100" w:type="dxa"/>
            <w:left w:w="100" w:type="dxa"/>
            <w:bottom w:w="100" w:type="dxa"/>
            <w:right w:w="100" w:type="dxa"/>
          </w:tcMar>
          <w:vAlign w:val="center"/>
        </w:tcPr>
        <w:p w14:paraId="77467790" w14:textId="77777777" w:rsidR="00BF1526" w:rsidRDefault="00000000">
          <w:pPr>
            <w:widowControl w:val="0"/>
            <w:jc w:val="center"/>
            <w:rPr>
              <w:rFonts w:ascii="Roboto Slab" w:eastAsia="Roboto Slab" w:hAnsi="Roboto Slab" w:cs="Roboto Slab"/>
              <w:b/>
              <w:i/>
              <w:color w:val="FFFFFF"/>
              <w:sz w:val="20"/>
              <w:szCs w:val="20"/>
            </w:rPr>
          </w:pPr>
          <w:r>
            <w:rPr>
              <w:rFonts w:ascii="Roboto Slab" w:eastAsia="Roboto Slab" w:hAnsi="Roboto Slab" w:cs="Roboto Slab"/>
              <w:color w:val="FFFFFF"/>
              <w:sz w:val="20"/>
              <w:szCs w:val="20"/>
            </w:rPr>
            <w:t xml:space="preserve">Elaboração: </w:t>
          </w:r>
          <w:r>
            <w:rPr>
              <w:rFonts w:ascii="Roboto Slab" w:eastAsia="Roboto Slab" w:hAnsi="Roboto Slab" w:cs="Roboto Slab"/>
              <w:b/>
              <w:color w:val="FFFFFF"/>
              <w:sz w:val="20"/>
              <w:szCs w:val="20"/>
            </w:rPr>
            <w:t xml:space="preserve">Função de </w:t>
          </w:r>
          <w:r>
            <w:rPr>
              <w:rFonts w:ascii="Roboto Slab" w:eastAsia="Roboto Slab" w:hAnsi="Roboto Slab" w:cs="Roboto Slab"/>
              <w:b/>
              <w:i/>
              <w:color w:val="FFFFFF"/>
              <w:sz w:val="20"/>
              <w:szCs w:val="20"/>
            </w:rPr>
            <w:t>Compliance</w:t>
          </w:r>
        </w:p>
      </w:tc>
      <w:tc>
        <w:tcPr>
          <w:tcW w:w="3260" w:type="dxa"/>
          <w:shd w:val="clear" w:color="auto" w:fill="156A79"/>
          <w:tcMar>
            <w:top w:w="100" w:type="dxa"/>
            <w:left w:w="100" w:type="dxa"/>
            <w:bottom w:w="100" w:type="dxa"/>
            <w:right w:w="100" w:type="dxa"/>
          </w:tcMar>
          <w:vAlign w:val="center"/>
        </w:tcPr>
        <w:p w14:paraId="77467791" w14:textId="77777777" w:rsidR="00BF1526" w:rsidRDefault="00000000">
          <w:pPr>
            <w:widowControl w:val="0"/>
            <w:jc w:val="center"/>
            <w:rPr>
              <w:rFonts w:ascii="Roboto Slab" w:eastAsia="Roboto Slab" w:hAnsi="Roboto Slab" w:cs="Roboto Slab"/>
              <w:b/>
              <w:color w:val="FFFFFF"/>
              <w:sz w:val="20"/>
              <w:szCs w:val="20"/>
            </w:rPr>
          </w:pPr>
          <w:r>
            <w:rPr>
              <w:rFonts w:ascii="Roboto Slab" w:eastAsia="Roboto Slab" w:hAnsi="Roboto Slab" w:cs="Roboto Slab"/>
              <w:color w:val="FFFFFF"/>
              <w:sz w:val="20"/>
              <w:szCs w:val="20"/>
            </w:rPr>
            <w:t xml:space="preserve">Verificação: </w:t>
          </w:r>
        </w:p>
      </w:tc>
      <w:tc>
        <w:tcPr>
          <w:tcW w:w="3402" w:type="dxa"/>
          <w:shd w:val="clear" w:color="auto" w:fill="156A79"/>
          <w:tcMar>
            <w:top w:w="100" w:type="dxa"/>
            <w:left w:w="100" w:type="dxa"/>
            <w:bottom w:w="100" w:type="dxa"/>
            <w:right w:w="100" w:type="dxa"/>
          </w:tcMar>
          <w:vAlign w:val="center"/>
        </w:tcPr>
        <w:p w14:paraId="77467792" w14:textId="77777777" w:rsidR="00BF1526" w:rsidRDefault="00000000">
          <w:pPr>
            <w:widowControl w:val="0"/>
            <w:jc w:val="center"/>
            <w:rPr>
              <w:rFonts w:ascii="Roboto Slab" w:eastAsia="Roboto Slab" w:hAnsi="Roboto Slab" w:cs="Roboto Slab"/>
              <w:b/>
              <w:color w:val="FFFFFF"/>
              <w:sz w:val="20"/>
              <w:szCs w:val="20"/>
            </w:rPr>
          </w:pPr>
          <w:r>
            <w:rPr>
              <w:rFonts w:ascii="Roboto Slab" w:eastAsia="Roboto Slab" w:hAnsi="Roboto Slab" w:cs="Roboto Slab"/>
              <w:color w:val="FFFFFF"/>
              <w:sz w:val="20"/>
              <w:szCs w:val="20"/>
            </w:rPr>
            <w:t>Aprovação:</w:t>
          </w:r>
        </w:p>
      </w:tc>
      <w:tc>
        <w:tcPr>
          <w:tcW w:w="1133" w:type="dxa"/>
          <w:vMerge w:val="restart"/>
          <w:shd w:val="clear" w:color="auto" w:fill="156A79"/>
          <w:tcMar>
            <w:top w:w="100" w:type="dxa"/>
            <w:left w:w="100" w:type="dxa"/>
            <w:bottom w:w="100" w:type="dxa"/>
            <w:right w:w="100" w:type="dxa"/>
          </w:tcMar>
          <w:vAlign w:val="center"/>
        </w:tcPr>
        <w:p w14:paraId="77467793" w14:textId="77777777" w:rsidR="00BF1526" w:rsidRDefault="00000000">
          <w:pPr>
            <w:widowControl w:val="0"/>
            <w:jc w:val="center"/>
            <w:rPr>
              <w:rFonts w:ascii="Roboto Slab" w:eastAsia="Roboto Slab" w:hAnsi="Roboto Slab" w:cs="Roboto Slab"/>
              <w:color w:val="FFFFFF"/>
              <w:sz w:val="20"/>
              <w:szCs w:val="20"/>
            </w:rPr>
          </w:pPr>
          <w:r>
            <w:rPr>
              <w:rFonts w:ascii="Roboto Slab" w:eastAsia="Roboto Slab" w:hAnsi="Roboto Slab" w:cs="Roboto Slab"/>
              <w:color w:val="FFFFFF"/>
              <w:sz w:val="20"/>
              <w:szCs w:val="20"/>
            </w:rPr>
            <w:t xml:space="preserve">Página: </w:t>
          </w:r>
        </w:p>
        <w:p w14:paraId="77467794" w14:textId="5CD3B2C8" w:rsidR="00BF1526" w:rsidRDefault="00000000">
          <w:pPr>
            <w:widowControl w:val="0"/>
            <w:jc w:val="center"/>
            <w:rPr>
              <w:rFonts w:ascii="Roboto" w:eastAsia="Roboto" w:hAnsi="Roboto" w:cs="Roboto"/>
              <w:b/>
              <w:color w:val="FFFFFF"/>
              <w:sz w:val="20"/>
              <w:szCs w:val="20"/>
            </w:rPr>
          </w:pPr>
          <w:r>
            <w:rPr>
              <w:rFonts w:ascii="Roboto" w:eastAsia="Roboto" w:hAnsi="Roboto" w:cs="Roboto"/>
              <w:b/>
              <w:color w:val="FFFFFF"/>
              <w:sz w:val="20"/>
              <w:szCs w:val="20"/>
            </w:rPr>
            <w:fldChar w:fldCharType="begin"/>
          </w:r>
          <w:r>
            <w:rPr>
              <w:rFonts w:ascii="Roboto" w:eastAsia="Roboto" w:hAnsi="Roboto" w:cs="Roboto"/>
              <w:b/>
              <w:color w:val="FFFFFF"/>
              <w:sz w:val="20"/>
              <w:szCs w:val="20"/>
            </w:rPr>
            <w:instrText>PAGE</w:instrText>
          </w:r>
          <w:r>
            <w:rPr>
              <w:rFonts w:ascii="Roboto" w:eastAsia="Roboto" w:hAnsi="Roboto" w:cs="Roboto"/>
              <w:b/>
              <w:color w:val="FFFFFF"/>
              <w:sz w:val="20"/>
              <w:szCs w:val="20"/>
            </w:rPr>
            <w:fldChar w:fldCharType="separate"/>
          </w:r>
          <w:r w:rsidR="00A752FC">
            <w:rPr>
              <w:rFonts w:ascii="Roboto" w:eastAsia="Roboto" w:hAnsi="Roboto" w:cs="Roboto"/>
              <w:b/>
              <w:noProof/>
              <w:color w:val="FFFFFF"/>
              <w:sz w:val="20"/>
              <w:szCs w:val="20"/>
            </w:rPr>
            <w:t>1</w:t>
          </w:r>
          <w:r>
            <w:rPr>
              <w:rFonts w:ascii="Roboto" w:eastAsia="Roboto" w:hAnsi="Roboto" w:cs="Roboto"/>
              <w:b/>
              <w:color w:val="FFFFFF"/>
              <w:sz w:val="20"/>
              <w:szCs w:val="20"/>
            </w:rPr>
            <w:fldChar w:fldCharType="end"/>
          </w:r>
          <w:r>
            <w:rPr>
              <w:rFonts w:ascii="Roboto" w:eastAsia="Roboto" w:hAnsi="Roboto" w:cs="Roboto"/>
              <w:b/>
              <w:color w:val="FFFFFF"/>
              <w:sz w:val="20"/>
              <w:szCs w:val="20"/>
            </w:rPr>
            <w:t xml:space="preserve"> de 12</w:t>
          </w:r>
        </w:p>
      </w:tc>
    </w:tr>
    <w:tr w:rsidR="00BF1526" w14:paraId="7746779A" w14:textId="77777777">
      <w:trPr>
        <w:trHeight w:val="406"/>
        <w:jc w:val="center"/>
      </w:trPr>
      <w:tc>
        <w:tcPr>
          <w:tcW w:w="3543" w:type="dxa"/>
          <w:shd w:val="clear" w:color="auto" w:fill="156A79"/>
          <w:tcMar>
            <w:top w:w="100" w:type="dxa"/>
            <w:left w:w="100" w:type="dxa"/>
            <w:bottom w:w="100" w:type="dxa"/>
            <w:right w:w="100" w:type="dxa"/>
          </w:tcMar>
          <w:vAlign w:val="center"/>
        </w:tcPr>
        <w:p w14:paraId="77467796" w14:textId="77777777" w:rsidR="00BF1526" w:rsidRDefault="00000000">
          <w:pPr>
            <w:widowControl w:val="0"/>
            <w:jc w:val="center"/>
            <w:rPr>
              <w:rFonts w:ascii="Roboto Slab" w:eastAsia="Roboto Slab" w:hAnsi="Roboto Slab" w:cs="Roboto Slab"/>
              <w:b/>
              <w:color w:val="FFFFFF"/>
              <w:sz w:val="20"/>
              <w:szCs w:val="20"/>
            </w:rPr>
          </w:pPr>
          <w:r>
            <w:rPr>
              <w:rFonts w:ascii="Roboto Slab" w:eastAsia="Roboto Slab" w:hAnsi="Roboto Slab" w:cs="Roboto Slab"/>
              <w:color w:val="FFFFFF"/>
              <w:sz w:val="20"/>
              <w:szCs w:val="20"/>
            </w:rPr>
            <w:t xml:space="preserve">Data: </w:t>
          </w:r>
          <w:r>
            <w:rPr>
              <w:rFonts w:ascii="Roboto Slab" w:eastAsia="Roboto Slab" w:hAnsi="Roboto Slab" w:cs="Roboto Slab"/>
              <w:b/>
              <w:color w:val="FFFFFF"/>
              <w:sz w:val="20"/>
              <w:szCs w:val="20"/>
            </w:rPr>
            <w:t>XX/XX/XXXX</w:t>
          </w:r>
        </w:p>
      </w:tc>
      <w:tc>
        <w:tcPr>
          <w:tcW w:w="3260" w:type="dxa"/>
          <w:shd w:val="clear" w:color="auto" w:fill="156A79"/>
          <w:tcMar>
            <w:top w:w="100" w:type="dxa"/>
            <w:left w:w="100" w:type="dxa"/>
            <w:bottom w:w="100" w:type="dxa"/>
            <w:right w:w="100" w:type="dxa"/>
          </w:tcMar>
          <w:vAlign w:val="center"/>
        </w:tcPr>
        <w:p w14:paraId="77467797" w14:textId="77777777" w:rsidR="00BF1526" w:rsidRDefault="00000000">
          <w:pPr>
            <w:widowControl w:val="0"/>
            <w:jc w:val="center"/>
            <w:rPr>
              <w:rFonts w:ascii="Roboto Slab" w:eastAsia="Roboto Slab" w:hAnsi="Roboto Slab" w:cs="Roboto Slab"/>
              <w:b/>
              <w:color w:val="FFFFFF"/>
              <w:sz w:val="20"/>
              <w:szCs w:val="20"/>
            </w:rPr>
          </w:pPr>
          <w:r>
            <w:rPr>
              <w:rFonts w:ascii="Roboto Slab" w:eastAsia="Roboto Slab" w:hAnsi="Roboto Slab" w:cs="Roboto Slab"/>
              <w:color w:val="FFFFFF"/>
              <w:sz w:val="20"/>
              <w:szCs w:val="20"/>
            </w:rPr>
            <w:t xml:space="preserve">Data: </w:t>
          </w:r>
          <w:r>
            <w:rPr>
              <w:rFonts w:ascii="Roboto Slab" w:eastAsia="Roboto Slab" w:hAnsi="Roboto Slab" w:cs="Roboto Slab"/>
              <w:b/>
              <w:color w:val="FFFFFF"/>
              <w:sz w:val="20"/>
              <w:szCs w:val="20"/>
            </w:rPr>
            <w:t>XX/XX/XXXX</w:t>
          </w:r>
        </w:p>
      </w:tc>
      <w:tc>
        <w:tcPr>
          <w:tcW w:w="3402" w:type="dxa"/>
          <w:shd w:val="clear" w:color="auto" w:fill="156A79"/>
          <w:tcMar>
            <w:top w:w="100" w:type="dxa"/>
            <w:left w:w="100" w:type="dxa"/>
            <w:bottom w:w="100" w:type="dxa"/>
            <w:right w:w="100" w:type="dxa"/>
          </w:tcMar>
          <w:vAlign w:val="center"/>
        </w:tcPr>
        <w:p w14:paraId="77467798" w14:textId="77777777" w:rsidR="00BF1526" w:rsidRDefault="00000000">
          <w:pPr>
            <w:widowControl w:val="0"/>
            <w:jc w:val="center"/>
            <w:rPr>
              <w:rFonts w:ascii="Roboto Slab" w:eastAsia="Roboto Slab" w:hAnsi="Roboto Slab" w:cs="Roboto Slab"/>
              <w:b/>
              <w:color w:val="FFFFFF"/>
              <w:sz w:val="20"/>
              <w:szCs w:val="20"/>
            </w:rPr>
          </w:pPr>
          <w:r>
            <w:rPr>
              <w:rFonts w:ascii="Roboto Slab" w:eastAsia="Roboto Slab" w:hAnsi="Roboto Slab" w:cs="Roboto Slab"/>
              <w:color w:val="FFFFFF"/>
              <w:sz w:val="20"/>
              <w:szCs w:val="20"/>
            </w:rPr>
            <w:t xml:space="preserve">Data: </w:t>
          </w:r>
          <w:r>
            <w:rPr>
              <w:rFonts w:ascii="Roboto Slab" w:eastAsia="Roboto Slab" w:hAnsi="Roboto Slab" w:cs="Roboto Slab"/>
              <w:b/>
              <w:color w:val="FFFFFF"/>
              <w:sz w:val="20"/>
              <w:szCs w:val="20"/>
            </w:rPr>
            <w:t>XX/XX/XXXX</w:t>
          </w:r>
        </w:p>
      </w:tc>
      <w:tc>
        <w:tcPr>
          <w:tcW w:w="1133" w:type="dxa"/>
          <w:vMerge/>
          <w:shd w:val="clear" w:color="auto" w:fill="156A79"/>
          <w:tcMar>
            <w:top w:w="100" w:type="dxa"/>
            <w:left w:w="100" w:type="dxa"/>
            <w:bottom w:w="100" w:type="dxa"/>
            <w:right w:w="100" w:type="dxa"/>
          </w:tcMar>
          <w:vAlign w:val="center"/>
        </w:tcPr>
        <w:p w14:paraId="77467799" w14:textId="77777777" w:rsidR="00BF1526" w:rsidRDefault="00BF1526">
          <w:pPr>
            <w:widowControl w:val="0"/>
            <w:pBdr>
              <w:top w:val="nil"/>
              <w:left w:val="nil"/>
              <w:bottom w:val="nil"/>
              <w:right w:val="nil"/>
              <w:between w:val="nil"/>
            </w:pBdr>
            <w:spacing w:line="276" w:lineRule="auto"/>
            <w:rPr>
              <w:rFonts w:ascii="Roboto Slab" w:eastAsia="Roboto Slab" w:hAnsi="Roboto Slab" w:cs="Roboto Slab"/>
              <w:b/>
              <w:color w:val="FFFFFF"/>
              <w:sz w:val="20"/>
              <w:szCs w:val="20"/>
            </w:rPr>
          </w:pPr>
        </w:p>
      </w:tc>
    </w:tr>
    <w:tr w:rsidR="00BF1526" w14:paraId="7746779F" w14:textId="77777777">
      <w:trPr>
        <w:trHeight w:val="400"/>
        <w:jc w:val="center"/>
      </w:trPr>
      <w:tc>
        <w:tcPr>
          <w:tcW w:w="11338" w:type="dxa"/>
          <w:gridSpan w:val="4"/>
          <w:shd w:val="clear" w:color="auto" w:fill="156A79"/>
          <w:tcMar>
            <w:top w:w="100" w:type="dxa"/>
            <w:left w:w="100" w:type="dxa"/>
            <w:bottom w:w="100" w:type="dxa"/>
            <w:right w:w="100" w:type="dxa"/>
          </w:tcMar>
          <w:vAlign w:val="center"/>
        </w:tcPr>
        <w:p w14:paraId="7746779B" w14:textId="77777777" w:rsidR="00BF1526" w:rsidRDefault="00000000">
          <w:pPr>
            <w:widowControl w:val="0"/>
            <w:spacing w:before="20" w:line="120" w:lineRule="auto"/>
            <w:jc w:val="center"/>
            <w:rPr>
              <w:rFonts w:ascii="Roboto Slab" w:eastAsia="Roboto Slab" w:hAnsi="Roboto Slab" w:cs="Roboto Slab"/>
              <w:b/>
              <w:color w:val="FFFFFF"/>
              <w:sz w:val="20"/>
              <w:szCs w:val="20"/>
            </w:rPr>
          </w:pPr>
          <w:r>
            <w:rPr>
              <w:rFonts w:ascii="Roboto Slab" w:eastAsia="Roboto Slab" w:hAnsi="Roboto Slab" w:cs="Roboto Slab"/>
              <w:b/>
              <w:color w:val="FFFFFF"/>
              <w:sz w:val="20"/>
              <w:szCs w:val="20"/>
            </w:rPr>
            <w:t>Proibida a reprodução não autorizada</w:t>
          </w:r>
        </w:p>
        <w:p w14:paraId="7746779C" w14:textId="77777777" w:rsidR="00BF1526" w:rsidRDefault="00BF1526">
          <w:pPr>
            <w:widowControl w:val="0"/>
            <w:spacing w:before="20" w:line="120" w:lineRule="auto"/>
            <w:jc w:val="center"/>
            <w:rPr>
              <w:rFonts w:ascii="Roboto Slab" w:eastAsia="Roboto Slab" w:hAnsi="Roboto Slab" w:cs="Roboto Slab"/>
              <w:b/>
              <w:color w:val="FFFFFF"/>
              <w:sz w:val="20"/>
              <w:szCs w:val="20"/>
            </w:rPr>
          </w:pPr>
        </w:p>
        <w:p w14:paraId="7746779D" w14:textId="77777777" w:rsidR="00BF1526" w:rsidRDefault="00BF1526">
          <w:pPr>
            <w:widowControl w:val="0"/>
            <w:spacing w:before="20" w:line="120" w:lineRule="auto"/>
            <w:jc w:val="center"/>
            <w:rPr>
              <w:rFonts w:ascii="Roboto Slab" w:eastAsia="Roboto Slab" w:hAnsi="Roboto Slab" w:cs="Roboto Slab"/>
              <w:b/>
              <w:color w:val="FFFFFF"/>
              <w:sz w:val="20"/>
              <w:szCs w:val="20"/>
            </w:rPr>
          </w:pPr>
        </w:p>
        <w:p w14:paraId="7746779E" w14:textId="77777777" w:rsidR="00BF1526" w:rsidRDefault="00BF1526">
          <w:pPr>
            <w:widowControl w:val="0"/>
            <w:spacing w:before="20" w:line="120" w:lineRule="auto"/>
            <w:jc w:val="center"/>
            <w:rPr>
              <w:rFonts w:ascii="Roboto Slab" w:eastAsia="Roboto Slab" w:hAnsi="Roboto Slab" w:cs="Roboto Slab"/>
              <w:b/>
              <w:color w:val="FFFFFF"/>
              <w:sz w:val="20"/>
              <w:szCs w:val="20"/>
            </w:rPr>
          </w:pPr>
        </w:p>
      </w:tc>
    </w:tr>
  </w:tbl>
  <w:p w14:paraId="774677A0" w14:textId="77777777" w:rsidR="00BF1526" w:rsidRDefault="00BF1526">
    <w:pPr>
      <w:widowControl w:val="0"/>
      <w:tabs>
        <w:tab w:val="left" w:pos="5835"/>
        <w:tab w:val="left" w:pos="5954"/>
      </w:tabs>
      <w:spacing w:after="0" w:line="276" w:lineRule="auto"/>
      <w:rPr>
        <w:b/>
        <w:color w:val="FFFFFF"/>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77A2" w14:textId="77777777" w:rsidR="00BF1526" w:rsidRDefault="00000000">
    <w:pPr>
      <w:pBdr>
        <w:top w:val="nil"/>
        <w:left w:val="nil"/>
        <w:bottom w:val="nil"/>
        <w:right w:val="nil"/>
        <w:between w:val="nil"/>
      </w:pBdr>
      <w:tabs>
        <w:tab w:val="right" w:pos="9638"/>
        <w:tab w:val="right" w:pos="10348"/>
      </w:tabs>
      <w:spacing w:after="0" w:line="240" w:lineRule="auto"/>
      <w:jc w:val="both"/>
      <w:rPr>
        <w:b/>
        <w:color w:val="FFFFFF"/>
        <w:sz w:val="28"/>
        <w:szCs w:val="28"/>
      </w:rPr>
    </w:pPr>
    <w:r>
      <w:rPr>
        <w:noProof/>
      </w:rPr>
      <w:drawing>
        <wp:anchor distT="0" distB="0" distL="114300" distR="114300" simplePos="0" relativeHeight="251660288" behindDoc="0" locked="0" layoutInCell="1" hidden="0" allowOverlap="1" wp14:anchorId="774677A8" wp14:editId="774677A9">
          <wp:simplePos x="0" y="0"/>
          <wp:positionH relativeFrom="column">
            <wp:posOffset>-726229</wp:posOffset>
          </wp:positionH>
          <wp:positionV relativeFrom="paragraph">
            <wp:posOffset>-323848</wp:posOffset>
          </wp:positionV>
          <wp:extent cx="7572375" cy="840534"/>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72375" cy="840534"/>
                  </a:xfrm>
                  <a:prstGeom prst="rect">
                    <a:avLst/>
                  </a:prstGeom>
                  <a:ln/>
                </pic:spPr>
              </pic:pic>
            </a:graphicData>
          </a:graphic>
        </wp:anchor>
      </w:drawing>
    </w:r>
  </w:p>
  <w:p w14:paraId="774677A3" w14:textId="77777777" w:rsidR="00BF1526" w:rsidRDefault="00BF1526">
    <w:pPr>
      <w:pBdr>
        <w:top w:val="nil"/>
        <w:left w:val="nil"/>
        <w:bottom w:val="nil"/>
        <w:right w:val="nil"/>
        <w:between w:val="nil"/>
      </w:pBdr>
      <w:tabs>
        <w:tab w:val="center" w:pos="4252"/>
        <w:tab w:val="right" w:pos="8504"/>
        <w:tab w:val="left" w:pos="5894"/>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5C02C" w14:textId="77777777" w:rsidR="00C16156" w:rsidRDefault="00C16156">
      <w:pPr>
        <w:spacing w:after="0" w:line="240" w:lineRule="auto"/>
      </w:pPr>
      <w:r>
        <w:separator/>
      </w:r>
    </w:p>
  </w:footnote>
  <w:footnote w:type="continuationSeparator" w:id="0">
    <w:p w14:paraId="0D7DB285" w14:textId="77777777" w:rsidR="00C16156" w:rsidRDefault="00C16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777E" w14:textId="77777777" w:rsidR="00BF1526" w:rsidRDefault="00BF1526">
    <w:pPr>
      <w:tabs>
        <w:tab w:val="center" w:pos="4252"/>
        <w:tab w:val="right" w:pos="8504"/>
      </w:tabs>
      <w:spacing w:after="0" w:line="240" w:lineRule="auto"/>
      <w:rPr>
        <w:color w:val="FFFFFF"/>
        <w:sz w:val="2"/>
        <w:szCs w:val="2"/>
      </w:rPr>
    </w:pPr>
  </w:p>
  <w:p w14:paraId="7746777F" w14:textId="77777777" w:rsidR="00BF1526" w:rsidRDefault="00BF1526">
    <w:pPr>
      <w:tabs>
        <w:tab w:val="center" w:pos="4252"/>
        <w:tab w:val="right" w:pos="8504"/>
      </w:tabs>
      <w:spacing w:after="0" w:line="240" w:lineRule="auto"/>
      <w:rPr>
        <w:color w:val="FFFFFF"/>
        <w:sz w:val="2"/>
        <w:szCs w:val="2"/>
      </w:rPr>
    </w:pPr>
  </w:p>
  <w:tbl>
    <w:tblPr>
      <w:tblStyle w:val="a3"/>
      <w:tblW w:w="11338" w:type="dxa"/>
      <w:jc w:val="cente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600" w:firstRow="0" w:lastRow="0" w:firstColumn="0" w:lastColumn="0" w:noHBand="1" w:noVBand="1"/>
    </w:tblPr>
    <w:tblGrid>
      <w:gridCol w:w="2267"/>
      <w:gridCol w:w="2267"/>
      <w:gridCol w:w="2268"/>
      <w:gridCol w:w="2268"/>
      <w:gridCol w:w="2268"/>
    </w:tblGrid>
    <w:tr w:rsidR="00BF1526" w14:paraId="77467782" w14:textId="77777777">
      <w:trPr>
        <w:trHeight w:val="440"/>
        <w:jc w:val="center"/>
      </w:trPr>
      <w:tc>
        <w:tcPr>
          <w:tcW w:w="2267" w:type="dxa"/>
          <w:vMerge w:val="restart"/>
          <w:shd w:val="clear" w:color="auto" w:fill="156A79"/>
          <w:tcMar>
            <w:top w:w="100" w:type="dxa"/>
            <w:left w:w="100" w:type="dxa"/>
            <w:bottom w:w="100" w:type="dxa"/>
            <w:right w:w="100" w:type="dxa"/>
          </w:tcMar>
          <w:vAlign w:val="center"/>
        </w:tcPr>
        <w:p w14:paraId="77467780" w14:textId="77777777" w:rsidR="00BF1526" w:rsidRDefault="00000000">
          <w:pPr>
            <w:widowControl w:val="0"/>
            <w:spacing w:line="276" w:lineRule="auto"/>
            <w:jc w:val="center"/>
            <w:rPr>
              <w:rFonts w:ascii="Roboto Slab" w:eastAsia="Roboto Slab" w:hAnsi="Roboto Slab" w:cs="Roboto Slab"/>
              <w:color w:val="FFFFFF"/>
              <w:sz w:val="20"/>
              <w:szCs w:val="20"/>
            </w:rPr>
          </w:pPr>
          <w:r>
            <w:rPr>
              <w:noProof/>
            </w:rPr>
            <w:drawing>
              <wp:anchor distT="114300" distB="114300" distL="114300" distR="114300" simplePos="0" relativeHeight="251658240" behindDoc="0" locked="0" layoutInCell="1" hidden="0" allowOverlap="1" wp14:anchorId="774677A4" wp14:editId="774677A5">
                <wp:simplePos x="0" y="0"/>
                <wp:positionH relativeFrom="column">
                  <wp:posOffset>190500</wp:posOffset>
                </wp:positionH>
                <wp:positionV relativeFrom="paragraph">
                  <wp:posOffset>47629</wp:posOffset>
                </wp:positionV>
                <wp:extent cx="946140" cy="782522"/>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46140" cy="782522"/>
                        </a:xfrm>
                        <a:prstGeom prst="rect">
                          <a:avLst/>
                        </a:prstGeom>
                        <a:ln/>
                      </pic:spPr>
                    </pic:pic>
                  </a:graphicData>
                </a:graphic>
              </wp:anchor>
            </w:drawing>
          </w:r>
        </w:p>
      </w:tc>
      <w:tc>
        <w:tcPr>
          <w:tcW w:w="9071" w:type="dxa"/>
          <w:gridSpan w:val="4"/>
          <w:vMerge w:val="restart"/>
          <w:shd w:val="clear" w:color="auto" w:fill="156A79"/>
          <w:tcMar>
            <w:top w:w="100" w:type="dxa"/>
            <w:left w:w="100" w:type="dxa"/>
            <w:bottom w:w="100" w:type="dxa"/>
            <w:right w:w="100" w:type="dxa"/>
          </w:tcMar>
          <w:vAlign w:val="center"/>
        </w:tcPr>
        <w:p w14:paraId="77467781" w14:textId="77777777" w:rsidR="00BF1526" w:rsidRDefault="00000000">
          <w:pPr>
            <w:widowControl w:val="0"/>
            <w:jc w:val="center"/>
            <w:rPr>
              <w:rFonts w:ascii="Roboto Slab" w:eastAsia="Roboto Slab" w:hAnsi="Roboto Slab" w:cs="Roboto Slab"/>
              <w:b/>
              <w:color w:val="FFFFFF"/>
              <w:sz w:val="28"/>
              <w:szCs w:val="28"/>
            </w:rPr>
          </w:pPr>
          <w:r>
            <w:rPr>
              <w:rFonts w:ascii="Roboto Slab" w:eastAsia="Roboto Slab" w:hAnsi="Roboto Slab" w:cs="Roboto Slab"/>
              <w:b/>
              <w:color w:val="FFFFFF"/>
              <w:sz w:val="28"/>
              <w:szCs w:val="28"/>
            </w:rPr>
            <w:t xml:space="preserve">Código de Conduta </w:t>
          </w:r>
        </w:p>
      </w:tc>
    </w:tr>
    <w:tr w:rsidR="00BF1526" w14:paraId="77467785" w14:textId="77777777">
      <w:trPr>
        <w:trHeight w:val="425"/>
        <w:jc w:val="center"/>
      </w:trPr>
      <w:tc>
        <w:tcPr>
          <w:tcW w:w="2267" w:type="dxa"/>
          <w:vMerge/>
          <w:shd w:val="clear" w:color="auto" w:fill="156A79"/>
          <w:tcMar>
            <w:top w:w="100" w:type="dxa"/>
            <w:left w:w="100" w:type="dxa"/>
            <w:bottom w:w="100" w:type="dxa"/>
            <w:right w:w="100" w:type="dxa"/>
          </w:tcMar>
          <w:vAlign w:val="center"/>
        </w:tcPr>
        <w:p w14:paraId="77467783" w14:textId="77777777" w:rsidR="00BF1526" w:rsidRDefault="00BF1526">
          <w:pPr>
            <w:widowControl w:val="0"/>
            <w:pBdr>
              <w:top w:val="nil"/>
              <w:left w:val="nil"/>
              <w:bottom w:val="nil"/>
              <w:right w:val="nil"/>
              <w:between w:val="nil"/>
            </w:pBdr>
            <w:spacing w:line="276" w:lineRule="auto"/>
            <w:rPr>
              <w:rFonts w:ascii="Roboto Slab" w:eastAsia="Roboto Slab" w:hAnsi="Roboto Slab" w:cs="Roboto Slab"/>
              <w:b/>
              <w:color w:val="FFFFFF"/>
              <w:sz w:val="28"/>
              <w:szCs w:val="28"/>
            </w:rPr>
          </w:pPr>
        </w:p>
      </w:tc>
      <w:tc>
        <w:tcPr>
          <w:tcW w:w="9071" w:type="dxa"/>
          <w:gridSpan w:val="4"/>
          <w:vMerge/>
          <w:shd w:val="clear" w:color="auto" w:fill="156A79"/>
          <w:tcMar>
            <w:top w:w="100" w:type="dxa"/>
            <w:left w:w="100" w:type="dxa"/>
            <w:bottom w:w="100" w:type="dxa"/>
            <w:right w:w="100" w:type="dxa"/>
          </w:tcMar>
          <w:vAlign w:val="center"/>
        </w:tcPr>
        <w:p w14:paraId="77467784" w14:textId="77777777" w:rsidR="00BF1526" w:rsidRDefault="00BF1526">
          <w:pPr>
            <w:widowControl w:val="0"/>
            <w:pBdr>
              <w:top w:val="nil"/>
              <w:left w:val="nil"/>
              <w:bottom w:val="nil"/>
              <w:right w:val="nil"/>
              <w:between w:val="nil"/>
            </w:pBdr>
            <w:spacing w:line="276" w:lineRule="auto"/>
            <w:rPr>
              <w:rFonts w:ascii="Roboto Slab" w:eastAsia="Roboto Slab" w:hAnsi="Roboto Slab" w:cs="Roboto Slab"/>
              <w:b/>
              <w:color w:val="FFFFFF"/>
              <w:sz w:val="28"/>
              <w:szCs w:val="28"/>
            </w:rPr>
          </w:pPr>
        </w:p>
      </w:tc>
    </w:tr>
    <w:tr w:rsidR="00BF1526" w14:paraId="7746778D" w14:textId="77777777">
      <w:trPr>
        <w:trHeight w:val="514"/>
        <w:jc w:val="center"/>
      </w:trPr>
      <w:tc>
        <w:tcPr>
          <w:tcW w:w="2267" w:type="dxa"/>
          <w:vMerge/>
          <w:shd w:val="clear" w:color="auto" w:fill="156A79"/>
          <w:tcMar>
            <w:top w:w="100" w:type="dxa"/>
            <w:left w:w="100" w:type="dxa"/>
            <w:bottom w:w="100" w:type="dxa"/>
            <w:right w:w="100" w:type="dxa"/>
          </w:tcMar>
          <w:vAlign w:val="center"/>
        </w:tcPr>
        <w:p w14:paraId="77467786" w14:textId="77777777" w:rsidR="00BF1526" w:rsidRDefault="00BF1526">
          <w:pPr>
            <w:widowControl w:val="0"/>
            <w:pBdr>
              <w:top w:val="nil"/>
              <w:left w:val="nil"/>
              <w:bottom w:val="nil"/>
              <w:right w:val="nil"/>
              <w:between w:val="nil"/>
            </w:pBdr>
            <w:spacing w:line="276" w:lineRule="auto"/>
            <w:rPr>
              <w:rFonts w:ascii="Roboto Slab" w:eastAsia="Roboto Slab" w:hAnsi="Roboto Slab" w:cs="Roboto Slab"/>
              <w:b/>
              <w:color w:val="FFFFFF"/>
              <w:sz w:val="28"/>
              <w:szCs w:val="28"/>
            </w:rPr>
          </w:pPr>
        </w:p>
      </w:tc>
      <w:tc>
        <w:tcPr>
          <w:tcW w:w="2267" w:type="dxa"/>
          <w:shd w:val="clear" w:color="auto" w:fill="156A79"/>
          <w:tcMar>
            <w:top w:w="100" w:type="dxa"/>
            <w:left w:w="100" w:type="dxa"/>
            <w:bottom w:w="100" w:type="dxa"/>
            <w:right w:w="100" w:type="dxa"/>
          </w:tcMar>
          <w:vAlign w:val="center"/>
        </w:tcPr>
        <w:p w14:paraId="77467787" w14:textId="77777777" w:rsidR="00BF1526" w:rsidRDefault="00000000">
          <w:pPr>
            <w:widowControl w:val="0"/>
            <w:jc w:val="center"/>
            <w:rPr>
              <w:rFonts w:ascii="Roboto Slab" w:eastAsia="Roboto Slab" w:hAnsi="Roboto Slab" w:cs="Roboto Slab"/>
              <w:color w:val="FFFFFF"/>
              <w:sz w:val="20"/>
              <w:szCs w:val="20"/>
            </w:rPr>
          </w:pPr>
          <w:r>
            <w:rPr>
              <w:rFonts w:ascii="Roboto Slab" w:eastAsia="Roboto Slab" w:hAnsi="Roboto Slab" w:cs="Roboto Slab"/>
              <w:color w:val="FFFFFF"/>
              <w:sz w:val="20"/>
              <w:szCs w:val="20"/>
            </w:rPr>
            <w:t xml:space="preserve">Código: </w:t>
          </w:r>
        </w:p>
        <w:p w14:paraId="77467788" w14:textId="77777777" w:rsidR="00BF1526" w:rsidRDefault="00BF1526">
          <w:pPr>
            <w:widowControl w:val="0"/>
            <w:jc w:val="center"/>
            <w:rPr>
              <w:rFonts w:ascii="Roboto Slab" w:eastAsia="Roboto Slab" w:hAnsi="Roboto Slab" w:cs="Roboto Slab"/>
              <w:b/>
              <w:color w:val="FFFFFF"/>
              <w:sz w:val="20"/>
              <w:szCs w:val="20"/>
            </w:rPr>
          </w:pPr>
        </w:p>
      </w:tc>
      <w:tc>
        <w:tcPr>
          <w:tcW w:w="2268" w:type="dxa"/>
          <w:shd w:val="clear" w:color="auto" w:fill="156A79"/>
          <w:tcMar>
            <w:top w:w="100" w:type="dxa"/>
            <w:left w:w="100" w:type="dxa"/>
            <w:bottom w:w="100" w:type="dxa"/>
            <w:right w:w="100" w:type="dxa"/>
          </w:tcMar>
          <w:vAlign w:val="center"/>
        </w:tcPr>
        <w:p w14:paraId="77467789" w14:textId="77777777" w:rsidR="00BF1526" w:rsidRDefault="00000000">
          <w:pPr>
            <w:widowControl w:val="0"/>
            <w:jc w:val="center"/>
            <w:rPr>
              <w:rFonts w:ascii="Roboto Slab" w:eastAsia="Roboto Slab" w:hAnsi="Roboto Slab" w:cs="Roboto Slab"/>
              <w:color w:val="FFFFFF"/>
              <w:sz w:val="20"/>
              <w:szCs w:val="20"/>
            </w:rPr>
          </w:pPr>
          <w:r>
            <w:rPr>
              <w:rFonts w:ascii="Roboto Slab" w:eastAsia="Roboto Slab" w:hAnsi="Roboto Slab" w:cs="Roboto Slab"/>
              <w:color w:val="FFFFFF"/>
              <w:sz w:val="20"/>
              <w:szCs w:val="20"/>
            </w:rPr>
            <w:t xml:space="preserve">Classificação: </w:t>
          </w:r>
        </w:p>
        <w:p w14:paraId="7746778A" w14:textId="77777777" w:rsidR="00BF1526" w:rsidRDefault="00000000">
          <w:pPr>
            <w:widowControl w:val="0"/>
            <w:jc w:val="center"/>
            <w:rPr>
              <w:rFonts w:ascii="Roboto Slab" w:eastAsia="Roboto Slab" w:hAnsi="Roboto Slab" w:cs="Roboto Slab"/>
              <w:b/>
              <w:color w:val="FFFFFF"/>
              <w:sz w:val="20"/>
              <w:szCs w:val="20"/>
            </w:rPr>
          </w:pPr>
          <w:r>
            <w:rPr>
              <w:rFonts w:ascii="Roboto Slab" w:eastAsia="Roboto Slab" w:hAnsi="Roboto Slab" w:cs="Roboto Slab"/>
              <w:b/>
              <w:color w:val="FFFFFF"/>
              <w:sz w:val="20"/>
              <w:szCs w:val="20"/>
            </w:rPr>
            <w:t>Público</w:t>
          </w:r>
        </w:p>
      </w:tc>
      <w:tc>
        <w:tcPr>
          <w:tcW w:w="2268" w:type="dxa"/>
          <w:shd w:val="clear" w:color="auto" w:fill="156A79"/>
          <w:tcMar>
            <w:top w:w="100" w:type="dxa"/>
            <w:left w:w="100" w:type="dxa"/>
            <w:bottom w:w="100" w:type="dxa"/>
            <w:right w:w="100" w:type="dxa"/>
          </w:tcMar>
          <w:vAlign w:val="center"/>
        </w:tcPr>
        <w:p w14:paraId="7746778B" w14:textId="77777777" w:rsidR="00BF1526" w:rsidRDefault="00000000">
          <w:pPr>
            <w:widowControl w:val="0"/>
            <w:spacing w:line="276" w:lineRule="auto"/>
            <w:jc w:val="center"/>
            <w:rPr>
              <w:rFonts w:ascii="Roboto Slab" w:eastAsia="Roboto Slab" w:hAnsi="Roboto Slab" w:cs="Roboto Slab"/>
              <w:b/>
              <w:color w:val="FFFFFF"/>
              <w:sz w:val="20"/>
              <w:szCs w:val="20"/>
            </w:rPr>
          </w:pPr>
          <w:r>
            <w:rPr>
              <w:rFonts w:ascii="Roboto Slab" w:eastAsia="Roboto Slab" w:hAnsi="Roboto Slab" w:cs="Roboto Slab"/>
              <w:color w:val="FFFFFF"/>
              <w:sz w:val="20"/>
              <w:szCs w:val="20"/>
            </w:rPr>
            <w:t xml:space="preserve">Versão: </w:t>
          </w:r>
          <w:r>
            <w:rPr>
              <w:rFonts w:ascii="Roboto Slab" w:eastAsia="Roboto Slab" w:hAnsi="Roboto Slab" w:cs="Roboto Slab"/>
              <w:b/>
              <w:color w:val="FFFFFF"/>
              <w:sz w:val="20"/>
              <w:szCs w:val="20"/>
            </w:rPr>
            <w:t>v.01/2025</w:t>
          </w:r>
        </w:p>
      </w:tc>
      <w:tc>
        <w:tcPr>
          <w:tcW w:w="2268" w:type="dxa"/>
          <w:shd w:val="clear" w:color="auto" w:fill="156A79"/>
          <w:tcMar>
            <w:top w:w="100" w:type="dxa"/>
            <w:left w:w="100" w:type="dxa"/>
            <w:bottom w:w="100" w:type="dxa"/>
            <w:right w:w="100" w:type="dxa"/>
          </w:tcMar>
          <w:vAlign w:val="center"/>
        </w:tcPr>
        <w:p w14:paraId="7746778C" w14:textId="77777777" w:rsidR="00BF1526" w:rsidRDefault="00000000">
          <w:pPr>
            <w:widowControl w:val="0"/>
            <w:spacing w:line="276" w:lineRule="auto"/>
            <w:jc w:val="center"/>
            <w:rPr>
              <w:rFonts w:ascii="Roboto Slab" w:eastAsia="Roboto Slab" w:hAnsi="Roboto Slab" w:cs="Roboto Slab"/>
              <w:b/>
              <w:color w:val="FFFFFF"/>
              <w:sz w:val="20"/>
              <w:szCs w:val="20"/>
            </w:rPr>
          </w:pPr>
          <w:r>
            <w:rPr>
              <w:rFonts w:ascii="Roboto Slab" w:eastAsia="Roboto Slab" w:hAnsi="Roboto Slab" w:cs="Roboto Slab"/>
              <w:color w:val="FFFFFF"/>
              <w:sz w:val="20"/>
              <w:szCs w:val="20"/>
            </w:rPr>
            <w:t xml:space="preserve">Data de Vigência: </w:t>
          </w:r>
          <w:r>
            <w:rPr>
              <w:rFonts w:ascii="Roboto Slab" w:eastAsia="Roboto Slab" w:hAnsi="Roboto Slab" w:cs="Roboto Slab"/>
              <w:b/>
              <w:color w:val="FFFFFF"/>
              <w:sz w:val="20"/>
              <w:szCs w:val="20"/>
            </w:rPr>
            <w:t>XX/XX/XXXX</w:t>
          </w:r>
        </w:p>
      </w:tc>
    </w:tr>
  </w:tbl>
  <w:p w14:paraId="7746778E" w14:textId="77777777" w:rsidR="00BF1526" w:rsidRDefault="00BF1526">
    <w:pPr>
      <w:tabs>
        <w:tab w:val="left" w:pos="795"/>
        <w:tab w:val="center" w:pos="4252"/>
        <w:tab w:val="right" w:pos="8504"/>
        <w:tab w:val="right" w:pos="9638"/>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77A1" w14:textId="77777777" w:rsidR="00BF1526"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9264" behindDoc="1" locked="0" layoutInCell="1" hidden="0" allowOverlap="1" wp14:anchorId="774677A6" wp14:editId="774677A7">
          <wp:simplePos x="0" y="0"/>
          <wp:positionH relativeFrom="column">
            <wp:posOffset>-1533523</wp:posOffset>
          </wp:positionH>
          <wp:positionV relativeFrom="paragraph">
            <wp:posOffset>-142873</wp:posOffset>
          </wp:positionV>
          <wp:extent cx="8677275" cy="1004888"/>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7275" cy="10048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281E"/>
    <w:multiLevelType w:val="multilevel"/>
    <w:tmpl w:val="74601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9470AD"/>
    <w:multiLevelType w:val="multilevel"/>
    <w:tmpl w:val="DC6A8C16"/>
    <w:lvl w:ilvl="0">
      <w:start w:val="1"/>
      <w:numFmt w:val="decimal"/>
      <w:lvlText w:val="%1."/>
      <w:lvlJc w:val="left"/>
      <w:pPr>
        <w:ind w:left="425" w:hanging="425"/>
      </w:pPr>
      <w:rPr>
        <w:b/>
      </w:rPr>
    </w:lvl>
    <w:lvl w:ilvl="1">
      <w:start w:val="1"/>
      <w:numFmt w:val="decimal"/>
      <w:lvlText w:val="%1.%2"/>
      <w:lvlJc w:val="left"/>
      <w:pPr>
        <w:ind w:left="0" w:firstLine="0"/>
      </w:pPr>
      <w:rPr>
        <w:rFonts w:ascii="Roboto Slab" w:eastAsia="Roboto Slab" w:hAnsi="Roboto Slab" w:cs="Roboto Slab"/>
        <w:b/>
        <w:sz w:val="24"/>
        <w:szCs w:val="24"/>
      </w:rPr>
    </w:lvl>
    <w:lvl w:ilvl="2">
      <w:start w:val="1"/>
      <w:numFmt w:val="decimal"/>
      <w:lvlText w:val="%1.%2.%3"/>
      <w:lvlJc w:val="left"/>
      <w:pPr>
        <w:ind w:left="708" w:hanging="723"/>
      </w:pPr>
      <w:rPr>
        <w:b w:val="0"/>
      </w:r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2" w15:restartNumberingAfterBreak="0">
    <w:nsid w:val="0ACB3008"/>
    <w:multiLevelType w:val="multilevel"/>
    <w:tmpl w:val="D0922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AF49A6"/>
    <w:multiLevelType w:val="multilevel"/>
    <w:tmpl w:val="5E1A6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0A9242A"/>
    <w:multiLevelType w:val="multilevel"/>
    <w:tmpl w:val="0E460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E80681"/>
    <w:multiLevelType w:val="multilevel"/>
    <w:tmpl w:val="66809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7B3478"/>
    <w:multiLevelType w:val="multilevel"/>
    <w:tmpl w:val="4738B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155661"/>
    <w:multiLevelType w:val="multilevel"/>
    <w:tmpl w:val="257C7356"/>
    <w:lvl w:ilvl="0">
      <w:start w:val="1"/>
      <w:numFmt w:val="bullet"/>
      <w:lvlText w:val="●"/>
      <w:lvlJc w:val="left"/>
      <w:pPr>
        <w:ind w:left="708"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0A37DEE"/>
    <w:multiLevelType w:val="multilevel"/>
    <w:tmpl w:val="EA846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10358D"/>
    <w:multiLevelType w:val="multilevel"/>
    <w:tmpl w:val="1ED65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3D113A"/>
    <w:multiLevelType w:val="multilevel"/>
    <w:tmpl w:val="DAB6F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AD2D3E"/>
    <w:multiLevelType w:val="multilevel"/>
    <w:tmpl w:val="A830C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7F60CE"/>
    <w:multiLevelType w:val="multilevel"/>
    <w:tmpl w:val="323E03D4"/>
    <w:lvl w:ilvl="0">
      <w:start w:val="1"/>
      <w:numFmt w:val="bullet"/>
      <w:lvlText w:val="●"/>
      <w:lvlJc w:val="left"/>
      <w:pPr>
        <w:ind w:left="708"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342052266">
    <w:abstractNumId w:val="10"/>
  </w:num>
  <w:num w:numId="2" w16cid:durableId="807631141">
    <w:abstractNumId w:val="3"/>
  </w:num>
  <w:num w:numId="3" w16cid:durableId="100533583">
    <w:abstractNumId w:val="0"/>
  </w:num>
  <w:num w:numId="4" w16cid:durableId="915823241">
    <w:abstractNumId w:val="5"/>
  </w:num>
  <w:num w:numId="5" w16cid:durableId="814330">
    <w:abstractNumId w:val="11"/>
  </w:num>
  <w:num w:numId="6" w16cid:durableId="973683115">
    <w:abstractNumId w:val="7"/>
  </w:num>
  <w:num w:numId="7" w16cid:durableId="603345249">
    <w:abstractNumId w:val="4"/>
  </w:num>
  <w:num w:numId="8" w16cid:durableId="1197160266">
    <w:abstractNumId w:val="2"/>
  </w:num>
  <w:num w:numId="9" w16cid:durableId="162168783">
    <w:abstractNumId w:val="6"/>
  </w:num>
  <w:num w:numId="10" w16cid:durableId="2078824630">
    <w:abstractNumId w:val="8"/>
  </w:num>
  <w:num w:numId="11" w16cid:durableId="323627649">
    <w:abstractNumId w:val="1"/>
  </w:num>
  <w:num w:numId="12" w16cid:durableId="2039353053">
    <w:abstractNumId w:val="12"/>
  </w:num>
  <w:num w:numId="13" w16cid:durableId="20581618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526"/>
    <w:rsid w:val="00977AAA"/>
    <w:rsid w:val="00A752FC"/>
    <w:rsid w:val="00BF1526"/>
    <w:rsid w:val="00C161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67686"/>
  <w15:docId w15:val="{815EB0DD-8CFF-48F6-ABD0-44A899400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Slab" w:eastAsia="Roboto Slab" w:hAnsi="Roboto Slab" w:cs="Roboto Slab"/>
        <w:sz w:val="24"/>
        <w:szCs w:val="24"/>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after="0" w:line="240" w:lineRule="auto"/>
      <w:ind w:left="1080" w:hanging="360"/>
      <w:jc w:val="both"/>
      <w:outlineLvl w:val="0"/>
    </w:pPr>
    <w:rPr>
      <w:b/>
      <w:color w:val="126978"/>
      <w:sz w:val="36"/>
      <w:szCs w:val="36"/>
    </w:rPr>
  </w:style>
  <w:style w:type="paragraph" w:styleId="Ttulo2">
    <w:name w:val="heading 2"/>
    <w:basedOn w:val="Normal"/>
    <w:next w:val="Normal"/>
    <w:uiPriority w:val="9"/>
    <w:unhideWhenUsed/>
    <w:qFormat/>
    <w:pPr>
      <w:spacing w:after="0" w:line="240" w:lineRule="auto"/>
      <w:ind w:left="1080" w:hanging="360"/>
      <w:jc w:val="both"/>
      <w:outlineLvl w:val="1"/>
    </w:pPr>
    <w:rPr>
      <w:b/>
      <w:color w:val="126978"/>
      <w:sz w:val="28"/>
      <w:szCs w:val="28"/>
    </w:rPr>
  </w:style>
  <w:style w:type="paragraph" w:styleId="Ttulo3">
    <w:name w:val="heading 3"/>
    <w:basedOn w:val="Normal"/>
    <w:next w:val="Normal"/>
    <w:uiPriority w:val="9"/>
    <w:unhideWhenUsed/>
    <w:qFormat/>
    <w:pPr>
      <w:spacing w:after="0" w:line="240" w:lineRule="auto"/>
      <w:ind w:firstLine="570"/>
      <w:jc w:val="both"/>
      <w:outlineLvl w:val="2"/>
    </w:pPr>
    <w:rPr>
      <w:b/>
      <w:color w:val="126978"/>
      <w:sz w:val="28"/>
      <w:szCs w:val="28"/>
    </w:rPr>
  </w:style>
  <w:style w:type="paragraph" w:styleId="Ttulo4">
    <w:name w:val="heading 4"/>
    <w:basedOn w:val="Normal"/>
    <w:next w:val="Normal"/>
    <w:uiPriority w:val="9"/>
    <w:semiHidden/>
    <w:unhideWhenUsed/>
    <w:qFormat/>
    <w:pPr>
      <w:pBdr>
        <w:top w:val="nil"/>
        <w:left w:val="nil"/>
        <w:bottom w:val="nil"/>
        <w:right w:val="nil"/>
        <w:between w:val="nil"/>
      </w:pBdr>
      <w:spacing w:after="0" w:line="240" w:lineRule="auto"/>
      <w:ind w:left="1560" w:hanging="1200"/>
      <w:jc w:val="both"/>
      <w:outlineLvl w:val="3"/>
    </w:pPr>
    <w:rPr>
      <w:b/>
      <w:color w:val="126978"/>
      <w:sz w:val="36"/>
      <w:szCs w:val="36"/>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pPr>
      <w:spacing w:after="0" w:line="240" w:lineRule="auto"/>
    </w:pPr>
    <w:rPr>
      <w:rFonts w:ascii="Calibri" w:eastAsia="Calibri" w:hAnsi="Calibri" w:cs="Calibri"/>
    </w:rPr>
    <w:tblPr>
      <w:tblStyleRowBandSize w:val="1"/>
      <w:tblStyleColBandSize w:val="1"/>
    </w:tblPr>
  </w:style>
  <w:style w:type="table" w:customStyle="1" w:styleId="a0">
    <w:basedOn w:val="TableNormal0"/>
    <w:pPr>
      <w:spacing w:after="0" w:line="240" w:lineRule="auto"/>
    </w:pPr>
    <w:rPr>
      <w:rFonts w:ascii="Calibri" w:eastAsia="Calibri" w:hAnsi="Calibri" w:cs="Calibri"/>
    </w:rPr>
    <w:tblPr>
      <w:tblStyleRowBandSize w:val="1"/>
      <w:tblStyleColBandSize w:val="1"/>
    </w:tblPr>
  </w:style>
  <w:style w:type="table" w:customStyle="1" w:styleId="a1">
    <w:basedOn w:val="TableNormal0"/>
    <w:pPr>
      <w:spacing w:after="0" w:line="240" w:lineRule="auto"/>
    </w:pPr>
    <w:rPr>
      <w:rFonts w:ascii="Calibri" w:eastAsia="Calibri" w:hAnsi="Calibri" w:cs="Calibri"/>
    </w:rPr>
    <w:tblPr>
      <w:tblStyleRowBandSize w:val="1"/>
      <w:tblStyleColBandSize w:val="1"/>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696747"/>
    <w:pPr>
      <w:spacing w:after="0" w:line="240" w:lineRule="auto"/>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696747"/>
    <w:rPr>
      <w:rFonts w:ascii="Times New Roman" w:hAnsi="Times New Roman" w:cs="Times New Roman"/>
      <w:sz w:val="18"/>
      <w:szCs w:val="18"/>
    </w:rPr>
  </w:style>
  <w:style w:type="paragraph" w:styleId="Reviso">
    <w:name w:val="Revision"/>
    <w:hidden/>
    <w:uiPriority w:val="99"/>
    <w:semiHidden/>
    <w:rsid w:val="006414E6"/>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971029"/>
    <w:rPr>
      <w:b/>
      <w:bCs/>
    </w:rPr>
  </w:style>
  <w:style w:type="character" w:customStyle="1" w:styleId="AssuntodocomentrioChar">
    <w:name w:val="Assunto do comentário Char"/>
    <w:basedOn w:val="TextodecomentrioChar"/>
    <w:link w:val="Assuntodocomentrio"/>
    <w:uiPriority w:val="99"/>
    <w:semiHidden/>
    <w:rsid w:val="00971029"/>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rPr>
      <w:rFonts w:ascii="Calibri" w:eastAsia="Calibri" w:hAnsi="Calibri" w:cs="Calibri"/>
    </w:rPr>
    <w:tblPr>
      <w:tblStyleRowBandSize w:val="1"/>
      <w:tblStyleColBandSize w:val="1"/>
    </w:tblPr>
  </w:style>
  <w:style w:type="table" w:customStyle="1" w:styleId="a3">
    <w:basedOn w:val="TableNormal0"/>
    <w:pPr>
      <w:spacing w:after="0" w:line="240" w:lineRule="auto"/>
    </w:pPr>
    <w:rPr>
      <w:rFonts w:ascii="Calibri" w:eastAsia="Calibri" w:hAnsi="Calibri" w:cs="Calibri"/>
    </w:rPr>
    <w:tblPr>
      <w:tblStyleRowBandSize w:val="1"/>
      <w:tblStyleColBandSize w:val="1"/>
    </w:tblPr>
  </w:style>
  <w:style w:type="table" w:customStyle="1" w:styleId="a4">
    <w:basedOn w:val="TableNormal0"/>
    <w:pPr>
      <w:spacing w:after="0" w:line="240" w:lineRule="auto"/>
    </w:pPr>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XacAgf2tMljckPUrLNjP9Wzfgw==">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2342</Words>
  <Characters>13276</Characters>
  <Application>Microsoft Office Word</Application>
  <DocSecurity>0</DocSecurity>
  <Lines>392</Lines>
  <Paragraphs>129</Paragraphs>
  <ScaleCrop>false</ScaleCrop>
  <Company/>
  <LinksUpToDate>false</LinksUpToDate>
  <CharactersWithSpaces>15517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Motta</dc:creator>
  <cp:lastModifiedBy>Daniel Zampili de Souza</cp:lastModifiedBy>
  <cp:revision>2</cp:revision>
  <dcterms:created xsi:type="dcterms:W3CDTF">2025-10-08T17:44:00Z</dcterms:created>
  <dcterms:modified xsi:type="dcterms:W3CDTF">2025-11-11T16:40:00Z</dcterms:modified>
</cp:coreProperties>
</file>